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8"/>
        <w:gridCol w:w="2988"/>
        <w:gridCol w:w="2988"/>
        <w:gridCol w:w="2988"/>
        <w:gridCol w:w="2988"/>
        <w:gridCol w:w="2988"/>
        <w:gridCol w:w="2996"/>
      </w:tblGrid>
      <w:tr w:rsidR="00A66BE8" w:rsidRPr="002A542B" w14:paraId="14416B0F" w14:textId="77777777" w:rsidTr="00282DEA">
        <w:trPr>
          <w:trHeight w:val="113"/>
        </w:trPr>
        <w:tc>
          <w:tcPr>
            <w:tcW w:w="714" w:type="pct"/>
            <w:shd w:val="clear" w:color="auto" w:fill="FF9933"/>
          </w:tcPr>
          <w:p w14:paraId="2867BC87" w14:textId="77777777" w:rsidR="00A66BE8" w:rsidRPr="002A542B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2A542B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A517EE" w:rsidRPr="002A542B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9933"/>
          </w:tcPr>
          <w:p w14:paraId="488AEA0A" w14:textId="29A67692" w:rsidR="00A66BE8" w:rsidRPr="002A542B" w:rsidRDefault="006B4303" w:rsidP="00890A1C">
            <w:pPr>
              <w:spacing w:line="276" w:lineRule="auto"/>
              <w:rPr>
                <w:rFonts w:cs="Arial"/>
                <w:sz w:val="22"/>
              </w:rPr>
            </w:pPr>
            <w:r w:rsidRPr="002A542B">
              <w:rPr>
                <w:rFonts w:cs="Arial"/>
                <w:sz w:val="22"/>
              </w:rPr>
              <w:t xml:space="preserve">Early Intervention </w:t>
            </w:r>
            <w:r w:rsidR="003B41C3" w:rsidRPr="002A542B">
              <w:rPr>
                <w:rFonts w:cs="Arial"/>
                <w:sz w:val="22"/>
              </w:rPr>
              <w:t>and Learning Support Development</w:t>
            </w:r>
          </w:p>
        </w:tc>
      </w:tr>
      <w:tr w:rsidR="00A66BE8" w:rsidRPr="002A542B" w14:paraId="09A6B724" w14:textId="77777777" w:rsidTr="00282DEA">
        <w:tc>
          <w:tcPr>
            <w:tcW w:w="714" w:type="pct"/>
            <w:shd w:val="clear" w:color="auto" w:fill="FFB469"/>
          </w:tcPr>
          <w:p w14:paraId="2EB854E5" w14:textId="77777777" w:rsidR="00A66BE8" w:rsidRPr="002A542B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2A542B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517EE" w:rsidRPr="002A542B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B469"/>
          </w:tcPr>
          <w:p w14:paraId="332ABD23" w14:textId="1D2B5C56" w:rsidR="00A66BE8" w:rsidRPr="002A542B" w:rsidRDefault="0064436F" w:rsidP="00890A1C">
            <w:pPr>
              <w:spacing w:line="276" w:lineRule="auto"/>
              <w:rPr>
                <w:rFonts w:cs="Arial"/>
                <w:sz w:val="22"/>
              </w:rPr>
            </w:pPr>
            <w:r w:rsidRPr="002A542B">
              <w:rPr>
                <w:rFonts w:cs="Arial"/>
                <w:sz w:val="22"/>
              </w:rPr>
              <w:t>Child</w:t>
            </w:r>
            <w:r w:rsidR="003B41C3" w:rsidRPr="002A542B">
              <w:rPr>
                <w:rFonts w:cs="Arial"/>
                <w:sz w:val="22"/>
              </w:rPr>
              <w:t xml:space="preserve"> </w:t>
            </w:r>
            <w:r w:rsidRPr="002A542B">
              <w:rPr>
                <w:rFonts w:cs="Arial"/>
                <w:sz w:val="22"/>
              </w:rPr>
              <w:t>Screening and Assessment</w:t>
            </w:r>
          </w:p>
        </w:tc>
      </w:tr>
      <w:tr w:rsidR="00A66BE8" w:rsidRPr="002A542B" w14:paraId="33406731" w14:textId="77777777" w:rsidTr="00282DEA">
        <w:tc>
          <w:tcPr>
            <w:tcW w:w="714" w:type="pct"/>
            <w:shd w:val="clear" w:color="auto" w:fill="FFE48F"/>
          </w:tcPr>
          <w:p w14:paraId="709DA477" w14:textId="77777777" w:rsidR="00A66BE8" w:rsidRPr="002A542B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2A542B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A517EE" w:rsidRPr="002A542B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E48F"/>
          </w:tcPr>
          <w:p w14:paraId="555EDC90" w14:textId="67242A5A" w:rsidR="009F35FF" w:rsidRPr="002A542B" w:rsidRDefault="007B3CF6" w:rsidP="0064436F">
            <w:pPr>
              <w:spacing w:line="276" w:lineRule="auto"/>
              <w:rPr>
                <w:rFonts w:cs="Arial"/>
                <w:sz w:val="22"/>
              </w:rPr>
            </w:pPr>
            <w:r w:rsidRPr="002A542B">
              <w:rPr>
                <w:rFonts w:cs="Arial"/>
                <w:sz w:val="22"/>
              </w:rPr>
              <w:t xml:space="preserve">Manage </w:t>
            </w:r>
            <w:r w:rsidR="00EE6DB2" w:rsidRPr="002A542B">
              <w:rPr>
                <w:rFonts w:cs="Arial"/>
                <w:sz w:val="22"/>
              </w:rPr>
              <w:t>E</w:t>
            </w:r>
            <w:r w:rsidRPr="002A542B">
              <w:rPr>
                <w:rFonts w:cs="Arial"/>
                <w:sz w:val="22"/>
              </w:rPr>
              <w:t xml:space="preserve">arly </w:t>
            </w:r>
            <w:r w:rsidR="00EE6DB2" w:rsidRPr="002A542B">
              <w:rPr>
                <w:rFonts w:cs="Arial"/>
                <w:sz w:val="22"/>
              </w:rPr>
              <w:t>C</w:t>
            </w:r>
            <w:r w:rsidRPr="002A542B">
              <w:rPr>
                <w:rFonts w:cs="Arial"/>
                <w:sz w:val="22"/>
              </w:rPr>
              <w:t>hildhood screening and assessment to gather information</w:t>
            </w:r>
            <w:r w:rsidR="000D1D16" w:rsidRPr="002A542B">
              <w:rPr>
                <w:rFonts w:cs="Arial"/>
                <w:sz w:val="22"/>
              </w:rPr>
              <w:t xml:space="preserve">, </w:t>
            </w:r>
            <w:r w:rsidRPr="002A542B">
              <w:rPr>
                <w:rFonts w:cs="Arial"/>
                <w:sz w:val="22"/>
              </w:rPr>
              <w:t>and work with specialist professionals</w:t>
            </w:r>
            <w:r w:rsidR="001031EB" w:rsidRPr="002A542B">
              <w:rPr>
                <w:rFonts w:cs="Arial"/>
                <w:sz w:val="22"/>
              </w:rPr>
              <w:t xml:space="preserve"> to meet </w:t>
            </w:r>
            <w:r w:rsidR="00000A50" w:rsidRPr="002A542B">
              <w:rPr>
                <w:rFonts w:cs="Arial"/>
                <w:sz w:val="22"/>
              </w:rPr>
              <w:t>child</w:t>
            </w:r>
            <w:r w:rsidR="001031EB" w:rsidRPr="002A542B">
              <w:rPr>
                <w:rFonts w:cs="Arial"/>
                <w:sz w:val="22"/>
              </w:rPr>
              <w:t xml:space="preserve"> needs </w:t>
            </w:r>
          </w:p>
        </w:tc>
      </w:tr>
      <w:tr w:rsidR="00BD6929" w:rsidRPr="002A542B" w14:paraId="1893DFFB" w14:textId="77777777" w:rsidTr="00FD6B4F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77777777" w:rsidR="00A66BE8" w:rsidRPr="002A542B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2A542B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14" w:type="pct"/>
          </w:tcPr>
          <w:p w14:paraId="0FDF1979" w14:textId="77777777" w:rsidR="00A66BE8" w:rsidRPr="002A542B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A542B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</w:tcPr>
          <w:p w14:paraId="7CE0F9A4" w14:textId="77777777" w:rsidR="00A66BE8" w:rsidRPr="002A542B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A542B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</w:tcPr>
          <w:p w14:paraId="5DD5FBBE" w14:textId="77777777" w:rsidR="00A66BE8" w:rsidRPr="002A542B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A542B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</w:tcPr>
          <w:p w14:paraId="752788E7" w14:textId="77777777" w:rsidR="00A66BE8" w:rsidRPr="002A542B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A542B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</w:tcPr>
          <w:p w14:paraId="08BC00CE" w14:textId="77777777" w:rsidR="00A66BE8" w:rsidRPr="002A542B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A542B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</w:tcPr>
          <w:p w14:paraId="2F778E1E" w14:textId="77777777" w:rsidR="00A66BE8" w:rsidRPr="002A542B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A542B">
              <w:rPr>
                <w:rFonts w:cs="Arial"/>
                <w:b/>
                <w:sz w:val="22"/>
              </w:rPr>
              <w:t>Level 6</w:t>
            </w:r>
          </w:p>
        </w:tc>
      </w:tr>
      <w:tr w:rsidR="008B6C0A" w:rsidRPr="002A542B" w14:paraId="176C2680" w14:textId="77777777" w:rsidTr="00282DEA">
        <w:tc>
          <w:tcPr>
            <w:tcW w:w="714" w:type="pct"/>
            <w:vMerge/>
            <w:shd w:val="clear" w:color="auto" w:fill="D9D9D9" w:themeFill="background1" w:themeFillShade="D9"/>
          </w:tcPr>
          <w:p w14:paraId="3609299E" w14:textId="77777777" w:rsidR="008B6C0A" w:rsidRPr="002A542B" w:rsidRDefault="008B6C0A" w:rsidP="008B6C0A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88E6A71" w14:textId="7179BA66" w:rsidR="008B6C0A" w:rsidRPr="002A542B" w:rsidRDefault="008B6C0A" w:rsidP="008B6C0A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A9634F0" w14:textId="65F0D6FC" w:rsidR="008B6C0A" w:rsidRPr="002A542B" w:rsidRDefault="008B6C0A" w:rsidP="008B6C0A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</w:tcPr>
          <w:p w14:paraId="5F79A464" w14:textId="219D746F" w:rsidR="008B6C0A" w:rsidRPr="002A542B" w:rsidRDefault="008B6C0A" w:rsidP="008B6C0A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8A322E">
              <w:t>ECC-PPR-3018-1.1</w:t>
            </w:r>
          </w:p>
        </w:tc>
        <w:tc>
          <w:tcPr>
            <w:tcW w:w="714" w:type="pct"/>
          </w:tcPr>
          <w:p w14:paraId="58A47BED" w14:textId="005C0C23" w:rsidR="008B6C0A" w:rsidRPr="002A542B" w:rsidRDefault="008B6C0A" w:rsidP="008B6C0A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8A322E">
              <w:t>ECC-PPR-4018-1.1</w:t>
            </w:r>
          </w:p>
        </w:tc>
        <w:tc>
          <w:tcPr>
            <w:tcW w:w="714" w:type="pct"/>
          </w:tcPr>
          <w:p w14:paraId="393306A5" w14:textId="4CC8D269" w:rsidR="008B6C0A" w:rsidRPr="002A542B" w:rsidRDefault="008B6C0A" w:rsidP="008B6C0A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8A322E">
              <w:t>ECC-PPR-5018-1.1</w:t>
            </w:r>
          </w:p>
        </w:tc>
        <w:tc>
          <w:tcPr>
            <w:tcW w:w="716" w:type="pct"/>
          </w:tcPr>
          <w:p w14:paraId="7592AFB8" w14:textId="705D9634" w:rsidR="008B6C0A" w:rsidRPr="002A542B" w:rsidRDefault="008B6C0A" w:rsidP="008B6C0A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8A322E">
              <w:t>ECC-PPR-6018-1.1</w:t>
            </w:r>
          </w:p>
        </w:tc>
      </w:tr>
      <w:tr w:rsidR="00BD6929" w:rsidRPr="002A542B" w14:paraId="5E542B85" w14:textId="77777777" w:rsidTr="00282DEA">
        <w:tc>
          <w:tcPr>
            <w:tcW w:w="714" w:type="pct"/>
            <w:vMerge/>
            <w:shd w:val="clear" w:color="auto" w:fill="D9D9D9" w:themeFill="background1" w:themeFillShade="D9"/>
          </w:tcPr>
          <w:p w14:paraId="7C0453CE" w14:textId="77777777" w:rsidR="00A66BE8" w:rsidRPr="002A542B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4D100BCF" w14:textId="5901EB6E" w:rsidR="000F4053" w:rsidRPr="002A542B" w:rsidRDefault="000F4053" w:rsidP="002B58A2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7BA1D558" w14:textId="0586A9AC" w:rsidR="00A66BE8" w:rsidRPr="002A542B" w:rsidRDefault="00A66BE8" w:rsidP="00F53D0A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0A82864F" w14:textId="66458EB1" w:rsidR="003A3D3D" w:rsidRPr="002A542B" w:rsidRDefault="004974A0" w:rsidP="00890A1C">
            <w:pPr>
              <w:spacing w:line="276" w:lineRule="auto"/>
              <w:rPr>
                <w:rFonts w:cs="Arial"/>
                <w:sz w:val="22"/>
              </w:rPr>
            </w:pPr>
            <w:r w:rsidRPr="002A542B">
              <w:rPr>
                <w:rFonts w:cs="Arial"/>
                <w:sz w:val="22"/>
              </w:rPr>
              <w:t xml:space="preserve">Conduct </w:t>
            </w:r>
            <w:r w:rsidR="006A5904" w:rsidRPr="002A542B">
              <w:rPr>
                <w:rFonts w:cs="Arial"/>
                <w:sz w:val="22"/>
              </w:rPr>
              <w:t xml:space="preserve">screening and </w:t>
            </w:r>
            <w:r w:rsidRPr="002A542B">
              <w:rPr>
                <w:rFonts w:cs="Arial"/>
                <w:sz w:val="22"/>
              </w:rPr>
              <w:t>assessment of</w:t>
            </w:r>
            <w:r w:rsidR="00457510" w:rsidRPr="002A542B">
              <w:rPr>
                <w:rFonts w:cs="Arial"/>
                <w:sz w:val="22"/>
              </w:rPr>
              <w:t xml:space="preserve"> </w:t>
            </w:r>
            <w:r w:rsidRPr="002A542B">
              <w:rPr>
                <w:rFonts w:cs="Arial"/>
                <w:sz w:val="22"/>
              </w:rPr>
              <w:t xml:space="preserve"> child</w:t>
            </w:r>
            <w:r w:rsidR="005E6785">
              <w:rPr>
                <w:rFonts w:cs="Arial"/>
                <w:sz w:val="22"/>
              </w:rPr>
              <w:t>ren</w:t>
            </w:r>
            <w:r w:rsidR="00457510" w:rsidRPr="002A542B">
              <w:rPr>
                <w:rFonts w:cs="Arial"/>
                <w:sz w:val="22"/>
              </w:rPr>
              <w:t>’s</w:t>
            </w:r>
            <w:r w:rsidRPr="002A542B">
              <w:rPr>
                <w:rFonts w:cs="Arial"/>
                <w:sz w:val="22"/>
              </w:rPr>
              <w:t xml:space="preserve"> </w:t>
            </w:r>
            <w:r w:rsidR="005E6785">
              <w:rPr>
                <w:rFonts w:cs="Arial"/>
                <w:sz w:val="22"/>
              </w:rPr>
              <w:t xml:space="preserve">strengths and needs according to their </w:t>
            </w:r>
            <w:r w:rsidRPr="002A542B">
              <w:rPr>
                <w:rFonts w:cs="Arial"/>
                <w:sz w:val="22"/>
              </w:rPr>
              <w:t xml:space="preserve">developmental </w:t>
            </w:r>
            <w:r w:rsidR="005E6785">
              <w:rPr>
                <w:rFonts w:cs="Arial"/>
                <w:sz w:val="22"/>
              </w:rPr>
              <w:t>milestones</w:t>
            </w:r>
            <w:r w:rsidR="005D60F0" w:rsidRPr="002A542B">
              <w:rPr>
                <w:rFonts w:cs="Arial"/>
                <w:sz w:val="22"/>
              </w:rPr>
              <w:t>, and</w:t>
            </w:r>
            <w:r w:rsidR="00787495">
              <w:rPr>
                <w:rFonts w:cs="Arial"/>
                <w:sz w:val="22"/>
              </w:rPr>
              <w:t xml:space="preserve"> </w:t>
            </w:r>
            <w:r w:rsidR="005D60F0" w:rsidRPr="002A542B">
              <w:rPr>
                <w:rFonts w:cs="Arial"/>
                <w:sz w:val="22"/>
              </w:rPr>
              <w:t>f</w:t>
            </w:r>
            <w:r w:rsidR="00BF7E40" w:rsidRPr="002A542B">
              <w:rPr>
                <w:rFonts w:cs="Arial"/>
                <w:sz w:val="22"/>
              </w:rPr>
              <w:t xml:space="preserve">ormulate interventions plan based on data </w:t>
            </w:r>
            <w:r w:rsidR="005D60F0" w:rsidRPr="002A542B">
              <w:rPr>
                <w:rFonts w:cs="Arial"/>
                <w:sz w:val="22"/>
              </w:rPr>
              <w:t xml:space="preserve">gathered </w:t>
            </w:r>
            <w:r w:rsidR="00BF7E40" w:rsidRPr="002A542B">
              <w:rPr>
                <w:rFonts w:cs="Arial"/>
                <w:sz w:val="22"/>
              </w:rPr>
              <w:t xml:space="preserve">from </w:t>
            </w:r>
            <w:r w:rsidR="00AD37F4" w:rsidRPr="002A542B">
              <w:rPr>
                <w:rFonts w:cs="Arial"/>
                <w:sz w:val="22"/>
              </w:rPr>
              <w:t xml:space="preserve">the </w:t>
            </w:r>
            <w:r w:rsidR="00BF7E40" w:rsidRPr="002A542B">
              <w:rPr>
                <w:rFonts w:cs="Arial"/>
                <w:sz w:val="22"/>
              </w:rPr>
              <w:t>screening and assessment</w:t>
            </w:r>
          </w:p>
        </w:tc>
        <w:tc>
          <w:tcPr>
            <w:tcW w:w="714" w:type="pct"/>
          </w:tcPr>
          <w:p w14:paraId="4C67498F" w14:textId="4A1668DD" w:rsidR="00BF7E40" w:rsidRPr="002A542B" w:rsidRDefault="003D39B4" w:rsidP="00163086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Guide</w:t>
            </w:r>
            <w:r w:rsidRPr="002A542B">
              <w:rPr>
                <w:rFonts w:cs="Arial"/>
                <w:sz w:val="22"/>
              </w:rPr>
              <w:t xml:space="preserve"> </w:t>
            </w:r>
            <w:r w:rsidR="00C111B6" w:rsidRPr="002A542B">
              <w:rPr>
                <w:rFonts w:cs="Arial"/>
                <w:sz w:val="22"/>
              </w:rPr>
              <w:t>colleagues</w:t>
            </w:r>
            <w:r w:rsidR="00BF7E40" w:rsidRPr="002A542B">
              <w:rPr>
                <w:rFonts w:cs="Arial"/>
                <w:sz w:val="22"/>
              </w:rPr>
              <w:t xml:space="preserve"> </w:t>
            </w:r>
            <w:r w:rsidR="00446595" w:rsidRPr="002A542B">
              <w:rPr>
                <w:rFonts w:cs="Arial"/>
                <w:color w:val="000000" w:themeColor="text1"/>
                <w:sz w:val="22"/>
              </w:rPr>
              <w:t>on the case conceptualisation</w:t>
            </w:r>
            <w:r w:rsidR="002A542B">
              <w:rPr>
                <w:rFonts w:cs="Arial"/>
                <w:color w:val="000000" w:themeColor="text1"/>
                <w:sz w:val="22"/>
              </w:rPr>
              <w:t xml:space="preserve"> and</w:t>
            </w:r>
            <w:r w:rsidR="00446595" w:rsidRPr="002A542B">
              <w:rPr>
                <w:rFonts w:cs="Arial"/>
                <w:color w:val="000000" w:themeColor="text1"/>
                <w:sz w:val="22"/>
              </w:rPr>
              <w:t xml:space="preserve"> </w:t>
            </w:r>
            <w:r w:rsidR="001317CA" w:rsidRPr="002A542B">
              <w:rPr>
                <w:rFonts w:cs="Arial"/>
                <w:sz w:val="22"/>
              </w:rPr>
              <w:t xml:space="preserve">intervention plan </w:t>
            </w:r>
            <w:r w:rsidRPr="002A542B">
              <w:rPr>
                <w:rFonts w:cs="Arial"/>
                <w:sz w:val="22"/>
              </w:rPr>
              <w:t>formulation based</w:t>
            </w:r>
            <w:r w:rsidR="00BF7E40" w:rsidRPr="002A542B">
              <w:rPr>
                <w:rFonts w:cs="Arial"/>
                <w:sz w:val="22"/>
              </w:rPr>
              <w:t xml:space="preserve"> on </w:t>
            </w:r>
            <w:r w:rsidR="00DC56FB" w:rsidRPr="002A542B">
              <w:rPr>
                <w:rFonts w:cs="Arial"/>
                <w:sz w:val="22"/>
              </w:rPr>
              <w:t xml:space="preserve">the </w:t>
            </w:r>
            <w:r w:rsidR="00BF7E40" w:rsidRPr="002A542B">
              <w:rPr>
                <w:rFonts w:cs="Arial"/>
                <w:sz w:val="22"/>
              </w:rPr>
              <w:t xml:space="preserve">data </w:t>
            </w:r>
            <w:r w:rsidR="007F2D7F" w:rsidRPr="002A542B">
              <w:rPr>
                <w:rFonts w:cs="Arial"/>
                <w:sz w:val="22"/>
              </w:rPr>
              <w:t xml:space="preserve">gathered </w:t>
            </w:r>
            <w:r w:rsidR="00BF7E40" w:rsidRPr="002A542B">
              <w:rPr>
                <w:rFonts w:cs="Arial"/>
                <w:sz w:val="22"/>
              </w:rPr>
              <w:t>from screening and assessment</w:t>
            </w:r>
          </w:p>
        </w:tc>
        <w:tc>
          <w:tcPr>
            <w:tcW w:w="714" w:type="pct"/>
          </w:tcPr>
          <w:p w14:paraId="317DCA04" w14:textId="63902FEE" w:rsidR="00BF7E40" w:rsidRPr="002A542B" w:rsidRDefault="009D1E9F" w:rsidP="006E2C8D">
            <w:pPr>
              <w:spacing w:line="276" w:lineRule="auto"/>
              <w:rPr>
                <w:rFonts w:cs="Arial"/>
                <w:sz w:val="22"/>
              </w:rPr>
            </w:pPr>
            <w:r w:rsidRPr="002A542B">
              <w:rPr>
                <w:rFonts w:cs="Arial"/>
                <w:sz w:val="22"/>
              </w:rPr>
              <w:t xml:space="preserve">Manage the supervision </w:t>
            </w:r>
            <w:r w:rsidR="00463574" w:rsidRPr="002A542B">
              <w:rPr>
                <w:rFonts w:cs="Arial"/>
                <w:sz w:val="22"/>
              </w:rPr>
              <w:t xml:space="preserve">of </w:t>
            </w:r>
            <w:r w:rsidR="008A0AFD" w:rsidRPr="002A542B">
              <w:rPr>
                <w:rFonts w:cs="Arial"/>
                <w:sz w:val="22"/>
              </w:rPr>
              <w:t>colleagues</w:t>
            </w:r>
            <w:r w:rsidR="00463574" w:rsidRPr="002A542B">
              <w:rPr>
                <w:rFonts w:cs="Arial"/>
                <w:sz w:val="22"/>
              </w:rPr>
              <w:t xml:space="preserve"> to e</w:t>
            </w:r>
            <w:r w:rsidR="00BF7E40" w:rsidRPr="002A542B">
              <w:rPr>
                <w:rFonts w:cs="Arial"/>
                <w:sz w:val="22"/>
              </w:rPr>
              <w:t xml:space="preserve">nsure </w:t>
            </w:r>
            <w:r w:rsidR="00DF5458" w:rsidRPr="002A542B">
              <w:rPr>
                <w:rFonts w:cs="Arial"/>
                <w:sz w:val="22"/>
              </w:rPr>
              <w:t xml:space="preserve">that the </w:t>
            </w:r>
            <w:r w:rsidR="00BF7E40" w:rsidRPr="002A542B">
              <w:rPr>
                <w:rFonts w:cs="Arial"/>
                <w:sz w:val="22"/>
              </w:rPr>
              <w:t xml:space="preserve">intervention is planned according to </w:t>
            </w:r>
            <w:r w:rsidR="00631DF6" w:rsidRPr="002A542B">
              <w:rPr>
                <w:rFonts w:cs="Arial"/>
                <w:sz w:val="22"/>
              </w:rPr>
              <w:t xml:space="preserve">the </w:t>
            </w:r>
            <w:r w:rsidR="00BF7E40" w:rsidRPr="002A542B">
              <w:rPr>
                <w:rFonts w:cs="Arial"/>
                <w:sz w:val="22"/>
              </w:rPr>
              <w:t>child</w:t>
            </w:r>
            <w:r w:rsidR="00631DF6" w:rsidRPr="002A542B">
              <w:rPr>
                <w:rFonts w:cs="Arial"/>
                <w:sz w:val="22"/>
              </w:rPr>
              <w:t>’s</w:t>
            </w:r>
            <w:r w:rsidR="00BF7E40" w:rsidRPr="002A542B">
              <w:rPr>
                <w:rFonts w:cs="Arial"/>
                <w:sz w:val="22"/>
              </w:rPr>
              <w:t xml:space="preserve"> development milestones and principles  </w:t>
            </w:r>
          </w:p>
        </w:tc>
        <w:tc>
          <w:tcPr>
            <w:tcW w:w="716" w:type="pct"/>
            <w:shd w:val="clear" w:color="auto" w:fill="auto"/>
          </w:tcPr>
          <w:p w14:paraId="41BBD7D7" w14:textId="23ABE8B1" w:rsidR="00A66BE8" w:rsidRPr="002A542B" w:rsidRDefault="00ED3F76" w:rsidP="00D67DAC">
            <w:pPr>
              <w:spacing w:line="276" w:lineRule="auto"/>
              <w:rPr>
                <w:rFonts w:cs="Arial"/>
                <w:sz w:val="22"/>
              </w:rPr>
            </w:pPr>
            <w:r w:rsidRPr="002A542B">
              <w:rPr>
                <w:rFonts w:cs="Arial"/>
                <w:sz w:val="22"/>
              </w:rPr>
              <w:t>Synergise t</w:t>
            </w:r>
            <w:r w:rsidR="005E1CD1" w:rsidRPr="002A542B">
              <w:rPr>
                <w:rFonts w:cs="Arial"/>
                <w:sz w:val="22"/>
              </w:rPr>
              <w:t>he implementation</w:t>
            </w:r>
            <w:r w:rsidR="007E5845" w:rsidRPr="002A542B">
              <w:rPr>
                <w:rFonts w:cs="Arial"/>
                <w:sz w:val="22"/>
              </w:rPr>
              <w:t xml:space="preserve"> </w:t>
            </w:r>
            <w:r w:rsidR="001E1C23" w:rsidRPr="002A542B">
              <w:rPr>
                <w:rFonts w:cs="Arial"/>
                <w:sz w:val="22"/>
              </w:rPr>
              <w:t xml:space="preserve">of </w:t>
            </w:r>
            <w:r w:rsidR="00827EFF" w:rsidRPr="002A542B">
              <w:rPr>
                <w:rFonts w:cs="Arial"/>
                <w:sz w:val="22"/>
              </w:rPr>
              <w:t xml:space="preserve">structures </w:t>
            </w:r>
            <w:r w:rsidR="005E1CD1" w:rsidRPr="002A542B">
              <w:rPr>
                <w:rFonts w:cs="Arial"/>
                <w:sz w:val="22"/>
              </w:rPr>
              <w:t>to ensure quality in the screening</w:t>
            </w:r>
            <w:r w:rsidR="001E1C23" w:rsidRPr="002A542B">
              <w:rPr>
                <w:rFonts w:cs="Arial"/>
                <w:sz w:val="22"/>
              </w:rPr>
              <w:t>, assessment, intervention and evaluation process</w:t>
            </w:r>
          </w:p>
        </w:tc>
      </w:tr>
      <w:tr w:rsidR="00BD6929" w:rsidRPr="002A542B" w14:paraId="33C232AF" w14:textId="77777777" w:rsidTr="00282DEA">
        <w:trPr>
          <w:trHeight w:val="70"/>
        </w:trPr>
        <w:tc>
          <w:tcPr>
            <w:tcW w:w="714" w:type="pct"/>
            <w:shd w:val="clear" w:color="auto" w:fill="D9D9D9" w:themeFill="background1" w:themeFillShade="D9"/>
          </w:tcPr>
          <w:p w14:paraId="5E16740B" w14:textId="77777777" w:rsidR="00EE0471" w:rsidRPr="002A542B" w:rsidRDefault="00EE0471" w:rsidP="00EE0471">
            <w:pPr>
              <w:spacing w:line="276" w:lineRule="auto"/>
              <w:rPr>
                <w:rFonts w:cs="Arial"/>
                <w:b/>
                <w:color w:val="000000" w:themeColor="text1"/>
                <w:sz w:val="22"/>
              </w:rPr>
            </w:pPr>
            <w:r w:rsidRPr="002A542B">
              <w:rPr>
                <w:rFonts w:cs="Arial"/>
                <w:b/>
                <w:color w:val="000000" w:themeColor="text1"/>
                <w:sz w:val="22"/>
              </w:rPr>
              <w:t>Knowledge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E6EA4F6" w14:textId="77777777" w:rsidR="00EE0471" w:rsidRPr="002A542B" w:rsidRDefault="00EE0471" w:rsidP="00EE0471">
            <w:pPr>
              <w:pStyle w:val="ListParagraph"/>
              <w:adjustRightInd w:val="0"/>
              <w:snapToGrid w:val="0"/>
              <w:spacing w:line="276" w:lineRule="auto"/>
              <w:ind w:left="284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5BB387A" w14:textId="61DC68F3" w:rsidR="00EE0471" w:rsidRPr="002A542B" w:rsidRDefault="00EE0471" w:rsidP="00EE0471">
            <w:pPr>
              <w:spacing w:line="276" w:lineRule="auto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714" w:type="pct"/>
          </w:tcPr>
          <w:p w14:paraId="071FAA7E" w14:textId="180D8973" w:rsidR="00EE0471" w:rsidRDefault="00EE0471" w:rsidP="00EE047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Functions of </w:t>
            </w:r>
            <w:r w:rsidR="00B65772" w:rsidRPr="002A542B">
              <w:rPr>
                <w:rFonts w:cs="Arial"/>
                <w:color w:val="000000" w:themeColor="text1"/>
                <w:sz w:val="22"/>
              </w:rPr>
              <w:t>E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arly </w:t>
            </w:r>
            <w:r w:rsidR="00B65772" w:rsidRPr="002A542B">
              <w:rPr>
                <w:rFonts w:cs="Arial"/>
                <w:color w:val="000000" w:themeColor="text1"/>
                <w:sz w:val="22"/>
              </w:rPr>
              <w:t xml:space="preserve">Childhood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screening and assessment </w:t>
            </w:r>
          </w:p>
          <w:p w14:paraId="5BA0543A" w14:textId="66FFA595" w:rsidR="000C629B" w:rsidRDefault="000C629B" w:rsidP="00EE047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>Purposes and roles of the assessor during screening</w:t>
            </w:r>
          </w:p>
          <w:p w14:paraId="78802389" w14:textId="067527ED" w:rsidR="000C629B" w:rsidRDefault="000C629B" w:rsidP="00EE047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E3427">
              <w:rPr>
                <w:rFonts w:cs="Arial"/>
                <w:color w:val="000000" w:themeColor="text1"/>
                <w:sz w:val="22"/>
              </w:rPr>
              <w:t>Principles of developing Individualised Education Plan (IEP</w:t>
            </w:r>
            <w:r>
              <w:rPr>
                <w:rFonts w:cs="Arial"/>
                <w:color w:val="000000" w:themeColor="text1"/>
                <w:sz w:val="22"/>
              </w:rPr>
              <w:t>)</w:t>
            </w:r>
          </w:p>
          <w:p w14:paraId="57897049" w14:textId="6BCAE1C5" w:rsidR="000C629B" w:rsidRDefault="000C629B" w:rsidP="00EE047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52966">
              <w:rPr>
                <w:rFonts w:cs="Arial"/>
                <w:color w:val="000000" w:themeColor="text1"/>
                <w:sz w:val="22"/>
              </w:rPr>
              <w:t>Types and uses of screening tools based on scientific evidence, practicality, standardisation and formality</w:t>
            </w:r>
          </w:p>
          <w:p w14:paraId="6144216D" w14:textId="02D5DA73" w:rsidR="000C629B" w:rsidRDefault="000C629B" w:rsidP="00EE047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F816B7">
              <w:rPr>
                <w:rFonts w:cs="Arial"/>
                <w:color w:val="000000" w:themeColor="text1"/>
                <w:sz w:val="22"/>
              </w:rPr>
              <w:t>Assessment processes and approaches</w:t>
            </w:r>
          </w:p>
          <w:p w14:paraId="612A2B4B" w14:textId="2BD41714" w:rsidR="000C629B" w:rsidRDefault="000C629B" w:rsidP="00EE047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D96FD5">
              <w:rPr>
                <w:rFonts w:cs="Arial"/>
                <w:color w:val="000000" w:themeColor="text1"/>
                <w:sz w:val="22"/>
              </w:rPr>
              <w:t>Methods of observation and gathering information from the child, parents and teachers</w:t>
            </w:r>
          </w:p>
          <w:p w14:paraId="66333B29" w14:textId="5671937F" w:rsidR="000C629B" w:rsidRDefault="000C629B" w:rsidP="000C629B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ind w:left="284" w:hanging="284"/>
              <w:rPr>
                <w:rFonts w:cs="Arial"/>
                <w:color w:val="000000" w:themeColor="text1"/>
                <w:sz w:val="22"/>
              </w:rPr>
            </w:pPr>
            <w:r w:rsidRPr="00BB6A2F">
              <w:rPr>
                <w:rFonts w:cs="Arial"/>
                <w:color w:val="000000" w:themeColor="text1"/>
                <w:sz w:val="22"/>
              </w:rPr>
              <w:t>Importance of maintaining confidentiality for children and their families</w:t>
            </w:r>
          </w:p>
          <w:p w14:paraId="5E3455C9" w14:textId="0ED5F1F7" w:rsidR="000C629B" w:rsidRDefault="000C629B" w:rsidP="000C629B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ind w:left="284" w:hanging="284"/>
              <w:rPr>
                <w:rFonts w:cs="Arial"/>
                <w:color w:val="000000" w:themeColor="text1"/>
                <w:sz w:val="22"/>
              </w:rPr>
            </w:pPr>
            <w:r w:rsidRPr="00095B16">
              <w:rPr>
                <w:rFonts w:cs="Arial"/>
                <w:color w:val="000000" w:themeColor="text1"/>
                <w:sz w:val="22"/>
              </w:rPr>
              <w:t xml:space="preserve">Sensitivity in answering parents’ questions and </w:t>
            </w:r>
            <w:r w:rsidRPr="00095B16">
              <w:rPr>
                <w:rFonts w:cs="Arial"/>
                <w:color w:val="000000" w:themeColor="text1"/>
                <w:sz w:val="22"/>
              </w:rPr>
              <w:lastRenderedPageBreak/>
              <w:t>obtaining their consent for screening</w:t>
            </w:r>
          </w:p>
          <w:p w14:paraId="40B05AE9" w14:textId="59B42CE1" w:rsidR="00CD2171" w:rsidRDefault="00CD2171" w:rsidP="000C629B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ind w:left="284" w:hanging="284"/>
              <w:rPr>
                <w:rFonts w:cs="Arial"/>
                <w:color w:val="000000" w:themeColor="text1"/>
                <w:sz w:val="22"/>
              </w:rPr>
            </w:pPr>
            <w:r>
              <w:rPr>
                <w:rFonts w:cs="Arial"/>
                <w:color w:val="000000" w:themeColor="text1"/>
                <w:sz w:val="22"/>
              </w:rPr>
              <w:t>Case Filter Meetings</w:t>
            </w:r>
          </w:p>
          <w:p w14:paraId="55BFC8F1" w14:textId="0A9EA017" w:rsidR="00701819" w:rsidRPr="00456840" w:rsidRDefault="00701819" w:rsidP="00282DEA"/>
        </w:tc>
        <w:tc>
          <w:tcPr>
            <w:tcW w:w="714" w:type="pct"/>
          </w:tcPr>
          <w:p w14:paraId="5BFF41C1" w14:textId="26EC87A8" w:rsidR="00EE0471" w:rsidRPr="002A542B" w:rsidRDefault="00EE0471" w:rsidP="006A5904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lastRenderedPageBreak/>
              <w:t xml:space="preserve">Considerations and implications </w:t>
            </w:r>
            <w:r w:rsidR="00DC56FB" w:rsidRPr="002A542B">
              <w:rPr>
                <w:rFonts w:cs="Arial"/>
                <w:color w:val="000000" w:themeColor="text1"/>
                <w:sz w:val="22"/>
              </w:rPr>
              <w:t xml:space="preserve">of </w:t>
            </w:r>
            <w:r w:rsidR="006A5904" w:rsidRPr="002A542B">
              <w:rPr>
                <w:rFonts w:cs="Arial"/>
                <w:color w:val="000000" w:themeColor="text1"/>
                <w:sz w:val="22"/>
              </w:rPr>
              <w:t xml:space="preserve">screening and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assessment process  </w:t>
            </w:r>
          </w:p>
          <w:p w14:paraId="3D709DFC" w14:textId="04D62E9A" w:rsidR="00EE0471" w:rsidRPr="002A542B" w:rsidRDefault="00EE0471" w:rsidP="006A5904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Best practices in </w:t>
            </w:r>
            <w:r w:rsidR="006A5904" w:rsidRPr="002A542B">
              <w:rPr>
                <w:rFonts w:cs="Arial"/>
                <w:color w:val="000000" w:themeColor="text1"/>
                <w:sz w:val="22"/>
              </w:rPr>
              <w:t xml:space="preserve">screening and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assessment for </w:t>
            </w:r>
            <w:r w:rsidR="00E55EAA" w:rsidRPr="002A542B">
              <w:rPr>
                <w:rFonts w:cs="Arial"/>
                <w:color w:val="000000" w:themeColor="text1"/>
                <w:sz w:val="22"/>
              </w:rPr>
              <w:t>E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arly </w:t>
            </w:r>
            <w:r w:rsidR="00E55EAA" w:rsidRPr="002A542B">
              <w:rPr>
                <w:rFonts w:cs="Arial"/>
                <w:color w:val="000000" w:themeColor="text1"/>
                <w:sz w:val="22"/>
              </w:rPr>
              <w:t>C</w:t>
            </w:r>
            <w:r w:rsidRPr="002A542B">
              <w:rPr>
                <w:rFonts w:cs="Arial"/>
                <w:color w:val="000000" w:themeColor="text1"/>
                <w:sz w:val="22"/>
              </w:rPr>
              <w:t>hildhood</w:t>
            </w:r>
          </w:p>
          <w:p w14:paraId="69302911" w14:textId="3147DFCA" w:rsidR="006A5904" w:rsidRPr="002A542B" w:rsidRDefault="006A5904" w:rsidP="006A5904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Supervisory and mentoring skills in guiding </w:t>
            </w:r>
            <w:r w:rsidR="00B242BF" w:rsidRPr="002A542B">
              <w:rPr>
                <w:rFonts w:cs="Arial"/>
                <w:color w:val="000000" w:themeColor="text1"/>
                <w:sz w:val="22"/>
              </w:rPr>
              <w:t>colleagues</w:t>
            </w:r>
          </w:p>
          <w:p w14:paraId="65FE5F4C" w14:textId="5CD6719C" w:rsidR="006A5904" w:rsidRPr="002A542B" w:rsidRDefault="006A5904" w:rsidP="00400D09">
            <w:pPr>
              <w:pStyle w:val="ListParagraph"/>
              <w:adjustRightInd w:val="0"/>
              <w:snapToGrid w:val="0"/>
              <w:spacing w:line="276" w:lineRule="auto"/>
              <w:ind w:left="360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714" w:type="pct"/>
          </w:tcPr>
          <w:p w14:paraId="507DB156" w14:textId="15C95603" w:rsidR="00EE0471" w:rsidRPr="002A542B" w:rsidRDefault="00EE0471" w:rsidP="00EE047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ind w:left="284" w:hanging="284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Theories, philosophies and practices </w:t>
            </w:r>
            <w:r w:rsidR="00631DF6" w:rsidRPr="002A542B">
              <w:rPr>
                <w:rFonts w:cs="Arial"/>
                <w:color w:val="000000" w:themeColor="text1"/>
                <w:sz w:val="22"/>
              </w:rPr>
              <w:t xml:space="preserve">of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linking screening and assessment </w:t>
            </w:r>
            <w:r w:rsidR="00631DF6" w:rsidRPr="002A542B">
              <w:rPr>
                <w:rFonts w:cs="Arial"/>
                <w:color w:val="000000" w:themeColor="text1"/>
                <w:sz w:val="22"/>
              </w:rPr>
              <w:t xml:space="preserve">to </w:t>
            </w:r>
            <w:r w:rsidRPr="002A542B">
              <w:rPr>
                <w:rFonts w:cs="Arial"/>
                <w:color w:val="000000" w:themeColor="text1"/>
                <w:sz w:val="22"/>
              </w:rPr>
              <w:t>intervention and evaluation</w:t>
            </w:r>
          </w:p>
          <w:p w14:paraId="01090271" w14:textId="4E02CA9F" w:rsidR="00EE0471" w:rsidRPr="002A542B" w:rsidRDefault="00EE0471" w:rsidP="00EE047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ind w:left="284" w:hanging="284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Linked systems approach </w:t>
            </w:r>
            <w:r w:rsidR="002B5E3E" w:rsidRPr="002A542B">
              <w:rPr>
                <w:rFonts w:cs="Arial"/>
                <w:color w:val="000000" w:themeColor="text1"/>
                <w:sz w:val="22"/>
              </w:rPr>
              <w:t xml:space="preserve">in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screening, assessment, intervention and evaluation </w:t>
            </w:r>
          </w:p>
          <w:p w14:paraId="27DEE212" w14:textId="21D7889D" w:rsidR="00EE0471" w:rsidRPr="002A542B" w:rsidRDefault="007B1D0E" w:rsidP="004E4BA5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ind w:left="284" w:hanging="284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>Principles of m</w:t>
            </w:r>
            <w:r w:rsidR="00EE0471" w:rsidRPr="002A542B">
              <w:rPr>
                <w:rFonts w:cs="Arial"/>
                <w:color w:val="000000" w:themeColor="text1"/>
                <w:sz w:val="22"/>
              </w:rPr>
              <w:t xml:space="preserve">ultidisciplinary collaboration </w:t>
            </w:r>
            <w:r w:rsidRPr="002A542B">
              <w:rPr>
                <w:rFonts w:cs="Arial"/>
                <w:color w:val="000000" w:themeColor="text1"/>
                <w:sz w:val="22"/>
              </w:rPr>
              <w:t>for</w:t>
            </w:r>
            <w:r w:rsidR="00605FA6" w:rsidRPr="002A542B">
              <w:rPr>
                <w:rFonts w:cs="Arial"/>
                <w:color w:val="000000" w:themeColor="text1"/>
                <w:sz w:val="22"/>
              </w:rPr>
              <w:t xml:space="preserve"> conducting</w:t>
            </w:r>
            <w:r w:rsidR="00EE0471" w:rsidRPr="002A542B">
              <w:rPr>
                <w:rFonts w:cs="Arial"/>
                <w:color w:val="000000" w:themeColor="text1"/>
                <w:sz w:val="22"/>
              </w:rPr>
              <w:t xml:space="preserve"> a holistic evaluation of the child to formulate interventions</w:t>
            </w:r>
          </w:p>
        </w:tc>
        <w:tc>
          <w:tcPr>
            <w:tcW w:w="716" w:type="pct"/>
            <w:shd w:val="clear" w:color="auto" w:fill="auto"/>
          </w:tcPr>
          <w:p w14:paraId="6A38B463" w14:textId="77777777" w:rsidR="00EE0471" w:rsidRPr="002A542B" w:rsidRDefault="00EE0471" w:rsidP="00EE047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color w:val="000000" w:themeColor="text1"/>
                <w:sz w:val="22"/>
                <w:lang w:val="en-GB"/>
              </w:rPr>
            </w:pPr>
            <w:r w:rsidRPr="002A542B">
              <w:rPr>
                <w:rFonts w:cs="Arial"/>
                <w:color w:val="000000" w:themeColor="text1"/>
                <w:sz w:val="22"/>
                <w:lang w:val="en-GB"/>
              </w:rPr>
              <w:t>Latest trends and developments in the screening, assessment, intervention and evaluation process</w:t>
            </w:r>
          </w:p>
          <w:p w14:paraId="2C938E2E" w14:textId="18F906A4" w:rsidR="00F02C02" w:rsidRPr="002A542B" w:rsidRDefault="00F02C02" w:rsidP="00EE047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color w:val="000000" w:themeColor="text1"/>
                <w:sz w:val="22"/>
                <w:lang w:val="en-GB"/>
              </w:rPr>
            </w:pPr>
            <w:r w:rsidRPr="002A542B">
              <w:rPr>
                <w:rFonts w:cs="Arial"/>
                <w:color w:val="000000" w:themeColor="text1"/>
                <w:sz w:val="22"/>
                <w:lang w:val="en-GB"/>
              </w:rPr>
              <w:t>Best practices in screening, assessment, intervention and evaluation process</w:t>
            </w:r>
          </w:p>
        </w:tc>
      </w:tr>
      <w:tr w:rsidR="00BD6929" w:rsidRPr="00BD71E6" w14:paraId="0F9AC1B9" w14:textId="77777777" w:rsidTr="00282DEA">
        <w:trPr>
          <w:trHeight w:val="10313"/>
        </w:trPr>
        <w:tc>
          <w:tcPr>
            <w:tcW w:w="714" w:type="pct"/>
            <w:shd w:val="clear" w:color="auto" w:fill="D9D9D9" w:themeFill="background1" w:themeFillShade="D9"/>
          </w:tcPr>
          <w:p w14:paraId="739D5385" w14:textId="77777777" w:rsidR="00EE0471" w:rsidRPr="002A542B" w:rsidRDefault="00EE0471" w:rsidP="00EE0471">
            <w:pPr>
              <w:spacing w:line="276" w:lineRule="auto"/>
              <w:rPr>
                <w:rFonts w:cs="Arial"/>
                <w:b/>
                <w:color w:val="000000" w:themeColor="text1"/>
                <w:sz w:val="22"/>
              </w:rPr>
            </w:pPr>
            <w:r w:rsidRPr="002A542B">
              <w:rPr>
                <w:rFonts w:cs="Arial"/>
                <w:b/>
                <w:color w:val="000000" w:themeColor="text1"/>
                <w:sz w:val="22"/>
              </w:rPr>
              <w:t>Abilities</w:t>
            </w:r>
          </w:p>
          <w:p w14:paraId="31F94F58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0D8AA891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692ADAB8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585244C2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035AD2C6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214448D6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5F3E904F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06047BAC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78E5D486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222B89FE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37EAFC60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65CEAE2B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29B9B29B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7779F638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03053C44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5634E273" w14:textId="77777777" w:rsidR="002E64CC" w:rsidRPr="002A542B" w:rsidRDefault="002E64CC" w:rsidP="002E64CC">
            <w:pPr>
              <w:rPr>
                <w:rFonts w:cs="Arial"/>
                <w:sz w:val="22"/>
              </w:rPr>
            </w:pPr>
          </w:p>
          <w:p w14:paraId="3C1F315A" w14:textId="4F03C9AB" w:rsidR="002E64CC" w:rsidRPr="002A542B" w:rsidRDefault="002E64CC" w:rsidP="002E64CC">
            <w:pPr>
              <w:tabs>
                <w:tab w:val="left" w:pos="930"/>
              </w:tabs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77777777" w:rsidR="00EE0471" w:rsidRPr="002A542B" w:rsidRDefault="00EE0471" w:rsidP="00EE0471">
            <w:pPr>
              <w:pStyle w:val="ListParagraph"/>
              <w:adjustRightInd w:val="0"/>
              <w:snapToGrid w:val="0"/>
              <w:spacing w:line="276" w:lineRule="auto"/>
              <w:ind w:left="284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4806EB5" w14:textId="42570A1A" w:rsidR="00EE0471" w:rsidRPr="002A542B" w:rsidRDefault="00EE0471" w:rsidP="00EE0471">
            <w:pPr>
              <w:pStyle w:val="ListParagraph"/>
              <w:adjustRightInd w:val="0"/>
              <w:snapToGrid w:val="0"/>
              <w:spacing w:line="276" w:lineRule="auto"/>
              <w:ind w:left="360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714" w:type="pct"/>
          </w:tcPr>
          <w:p w14:paraId="2C7F6487" w14:textId="1CC463C3" w:rsidR="00EE0471" w:rsidRPr="002A542B" w:rsidRDefault="00EE0471" w:rsidP="00A953A4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Screen </w:t>
            </w:r>
            <w:r w:rsidR="00D27F79" w:rsidRPr="002A542B">
              <w:rPr>
                <w:rFonts w:cs="Arial"/>
                <w:color w:val="000000" w:themeColor="text1"/>
                <w:sz w:val="22"/>
              </w:rPr>
              <w:t xml:space="preserve">the child </w:t>
            </w:r>
            <w:r w:rsidR="00A953A4" w:rsidRPr="002A542B">
              <w:rPr>
                <w:rFonts w:cs="Arial"/>
                <w:color w:val="000000" w:themeColor="text1"/>
                <w:sz w:val="22"/>
              </w:rPr>
              <w:t xml:space="preserve">using </w:t>
            </w:r>
            <w:r w:rsidR="00D034DE" w:rsidRPr="002A542B">
              <w:rPr>
                <w:rFonts w:cs="Arial"/>
                <w:color w:val="000000" w:themeColor="text1"/>
                <w:sz w:val="22"/>
              </w:rPr>
              <w:t xml:space="preserve">assessment </w:t>
            </w:r>
            <w:r w:rsidR="00657930" w:rsidRPr="002A542B">
              <w:rPr>
                <w:rFonts w:cs="Arial"/>
                <w:color w:val="000000" w:themeColor="text1"/>
                <w:sz w:val="22"/>
              </w:rPr>
              <w:t>tools</w:t>
            </w:r>
          </w:p>
          <w:p w14:paraId="3533EC15" w14:textId="6FAB96E6" w:rsidR="002F0A48" w:rsidRPr="002A542B" w:rsidRDefault="00993A06" w:rsidP="00A953A4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Present cases at </w:t>
            </w:r>
            <w:r w:rsidR="002F0A48" w:rsidRPr="002A542B">
              <w:rPr>
                <w:rFonts w:cs="Arial"/>
                <w:color w:val="000000" w:themeColor="text1"/>
                <w:sz w:val="22"/>
              </w:rPr>
              <w:t xml:space="preserve">Case Filter </w:t>
            </w:r>
            <w:r w:rsidR="00701819" w:rsidRPr="002A542B">
              <w:rPr>
                <w:rFonts w:cs="Arial"/>
                <w:color w:val="000000" w:themeColor="text1"/>
                <w:sz w:val="22"/>
              </w:rPr>
              <w:t>Meetings</w:t>
            </w:r>
          </w:p>
          <w:p w14:paraId="6F344155" w14:textId="699B7C18" w:rsidR="00A953A4" w:rsidRPr="002A542B" w:rsidRDefault="00A953A4" w:rsidP="00746727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Evaluate data from screening to formulate an IEP to meet the needs of the referred child </w:t>
            </w:r>
          </w:p>
          <w:p w14:paraId="6180594F" w14:textId="04AA6FE7" w:rsidR="00A953A4" w:rsidRPr="002A542B" w:rsidRDefault="00A953A4" w:rsidP="00A953A4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>Conduct on-going assessment to monitor child’s progress</w:t>
            </w:r>
          </w:p>
          <w:p w14:paraId="68878194" w14:textId="00B75DC3" w:rsidR="00EE0471" w:rsidRPr="002A542B" w:rsidRDefault="00EE0471" w:rsidP="00EE047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Work with parents and teachers to recognise </w:t>
            </w:r>
            <w:r w:rsidR="005F73F8" w:rsidRPr="002A542B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child’s developmental needs in a timely manner </w:t>
            </w:r>
          </w:p>
          <w:p w14:paraId="5F823FE6" w14:textId="075B3AD1" w:rsidR="00EE0471" w:rsidRPr="002A542B" w:rsidRDefault="00EE0471" w:rsidP="00EE047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Report findings of </w:t>
            </w:r>
            <w:r w:rsidR="00095E25" w:rsidRPr="002A542B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Pr="002A542B">
              <w:rPr>
                <w:rFonts w:cs="Arial"/>
                <w:color w:val="000000" w:themeColor="text1"/>
                <w:sz w:val="22"/>
              </w:rPr>
              <w:t>screening and assessment outcomes</w:t>
            </w:r>
          </w:p>
          <w:p w14:paraId="6B60850D" w14:textId="51EC08E7" w:rsidR="00EE0471" w:rsidRPr="002A542B" w:rsidRDefault="00EE0471" w:rsidP="00EE047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Maintain confidentiality of </w:t>
            </w:r>
            <w:r w:rsidR="00D27F79" w:rsidRPr="002A542B">
              <w:rPr>
                <w:rFonts w:cs="Arial"/>
                <w:color w:val="000000" w:themeColor="text1"/>
                <w:sz w:val="22"/>
              </w:rPr>
              <w:t>the child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 and their families by ensuring </w:t>
            </w:r>
            <w:r w:rsidR="00095E25" w:rsidRPr="002A542B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safekeeping of data from </w:t>
            </w:r>
            <w:r w:rsidR="007B6389" w:rsidRPr="002A542B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Pr="002A542B">
              <w:rPr>
                <w:rFonts w:cs="Arial"/>
                <w:color w:val="000000" w:themeColor="text1"/>
                <w:sz w:val="22"/>
              </w:rPr>
              <w:t>screening</w:t>
            </w:r>
            <w:r w:rsidR="007B6389" w:rsidRPr="002A542B">
              <w:rPr>
                <w:rFonts w:cs="Arial"/>
                <w:color w:val="000000" w:themeColor="text1"/>
                <w:sz w:val="22"/>
              </w:rPr>
              <w:t xml:space="preserve"> conducted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 </w:t>
            </w:r>
          </w:p>
          <w:p w14:paraId="44B4B252" w14:textId="671E651D" w:rsidR="00EE0471" w:rsidRPr="002A542B" w:rsidRDefault="00EE0471" w:rsidP="00EE047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Consider </w:t>
            </w:r>
            <w:r w:rsidR="005B3A9D" w:rsidRPr="002A542B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individual child or family factors </w:t>
            </w:r>
            <w:r w:rsidR="005B3A9D" w:rsidRPr="002A542B">
              <w:rPr>
                <w:rFonts w:cs="Arial"/>
                <w:color w:val="000000" w:themeColor="text1"/>
                <w:sz w:val="22"/>
              </w:rPr>
              <w:t xml:space="preserve">that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may affect the screening process </w:t>
            </w:r>
          </w:p>
          <w:p w14:paraId="64D10E8B" w14:textId="38A6CD0D" w:rsidR="002E64CC" w:rsidRPr="002A542B" w:rsidRDefault="008260D1" w:rsidP="002E64CC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Communicate </w:t>
            </w:r>
            <w:r w:rsidR="00D26997" w:rsidRPr="002A542B">
              <w:rPr>
                <w:rFonts w:cs="Arial"/>
                <w:color w:val="000000" w:themeColor="text1"/>
                <w:sz w:val="22"/>
              </w:rPr>
              <w:t xml:space="preserve">to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parents professionally and </w:t>
            </w:r>
            <w:r w:rsidR="00DC56FB" w:rsidRPr="002A542B">
              <w:rPr>
                <w:rFonts w:cs="Arial"/>
                <w:color w:val="000000" w:themeColor="text1"/>
                <w:sz w:val="22"/>
              </w:rPr>
              <w:t>emphatically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 on the outcomes of the assessment</w:t>
            </w:r>
          </w:p>
        </w:tc>
        <w:tc>
          <w:tcPr>
            <w:tcW w:w="714" w:type="pct"/>
          </w:tcPr>
          <w:p w14:paraId="17F1CD21" w14:textId="08572CAA" w:rsidR="009F1BC3" w:rsidRPr="002A542B" w:rsidRDefault="009F1BC3" w:rsidP="004D410E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Evaluate data from screening and assessment to determine whether </w:t>
            </w:r>
            <w:r w:rsidR="00BF60FD" w:rsidRPr="002A542B">
              <w:rPr>
                <w:rFonts w:cs="Arial"/>
                <w:color w:val="000000" w:themeColor="text1"/>
                <w:sz w:val="22"/>
              </w:rPr>
              <w:t>the formulated</w:t>
            </w:r>
            <w:r w:rsidR="00C74866" w:rsidRPr="002A542B">
              <w:rPr>
                <w:rFonts w:cs="Arial"/>
                <w:color w:val="000000" w:themeColor="text1"/>
                <w:sz w:val="22"/>
              </w:rPr>
              <w:t xml:space="preserve">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IEP </w:t>
            </w:r>
            <w:r w:rsidR="00DF5458" w:rsidRPr="002A542B">
              <w:rPr>
                <w:rFonts w:cs="Arial"/>
                <w:color w:val="000000" w:themeColor="text1"/>
                <w:sz w:val="22"/>
              </w:rPr>
              <w:t>meets</w:t>
            </w:r>
            <w:r w:rsidR="006F6C2F" w:rsidRPr="002A542B">
              <w:rPr>
                <w:rFonts w:cs="Arial"/>
                <w:color w:val="000000" w:themeColor="text1"/>
                <w:sz w:val="22"/>
              </w:rPr>
              <w:t xml:space="preserve">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the needs of the referred child </w:t>
            </w:r>
          </w:p>
          <w:p w14:paraId="62E53415" w14:textId="13593C7E" w:rsidR="008260D1" w:rsidRPr="002A542B" w:rsidRDefault="003C0BDB" w:rsidP="00EE047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>Provide guidance and super</w:t>
            </w:r>
            <w:r w:rsidR="008352CF" w:rsidRPr="002A542B">
              <w:rPr>
                <w:rFonts w:cs="Arial"/>
                <w:color w:val="000000" w:themeColor="text1"/>
                <w:sz w:val="22"/>
              </w:rPr>
              <w:t>vi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sion to </w:t>
            </w:r>
            <w:r w:rsidR="003102E2" w:rsidRPr="002A542B">
              <w:rPr>
                <w:rFonts w:cs="Arial"/>
                <w:color w:val="000000" w:themeColor="text1"/>
                <w:sz w:val="22"/>
              </w:rPr>
              <w:t>colleagues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 on</w:t>
            </w:r>
            <w:r w:rsidR="00DF5458" w:rsidRPr="002A542B">
              <w:rPr>
                <w:rFonts w:cs="Arial"/>
                <w:color w:val="000000" w:themeColor="text1"/>
                <w:sz w:val="22"/>
              </w:rPr>
              <w:t xml:space="preserve"> the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 </w:t>
            </w:r>
            <w:r w:rsidR="00FD6B4F" w:rsidRPr="002A542B">
              <w:rPr>
                <w:rFonts w:cs="Arial"/>
                <w:color w:val="000000" w:themeColor="text1"/>
                <w:sz w:val="22"/>
              </w:rPr>
              <w:t>screening and assessment processes and approaches</w:t>
            </w:r>
          </w:p>
          <w:p w14:paraId="0C398D54" w14:textId="77777777" w:rsidR="00EE0471" w:rsidRPr="002A542B" w:rsidRDefault="008260D1" w:rsidP="00400D09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Evaluate the quality of </w:t>
            </w:r>
            <w:r w:rsidR="00746727" w:rsidRPr="002A542B">
              <w:rPr>
                <w:rFonts w:cs="Arial"/>
                <w:color w:val="000000" w:themeColor="text1"/>
                <w:sz w:val="22"/>
              </w:rPr>
              <w:t xml:space="preserve">screening and </w:t>
            </w:r>
            <w:r w:rsidRPr="002A542B">
              <w:rPr>
                <w:rFonts w:cs="Arial"/>
                <w:color w:val="000000" w:themeColor="text1"/>
                <w:sz w:val="22"/>
              </w:rPr>
              <w:t>assessment tools and approaches</w:t>
            </w:r>
          </w:p>
          <w:p w14:paraId="59D17C81" w14:textId="650DD538" w:rsidR="00FF1A1B" w:rsidRPr="002A542B" w:rsidRDefault="00FF1A1B" w:rsidP="002A542B">
            <w:p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714" w:type="pct"/>
          </w:tcPr>
          <w:p w14:paraId="0F50FBF3" w14:textId="3B530090" w:rsidR="008260D1" w:rsidRPr="002A542B" w:rsidRDefault="00EE0471" w:rsidP="00400D09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Evaluate </w:t>
            </w:r>
            <w:r w:rsidR="009F1BC3" w:rsidRPr="002A542B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BF60FD" w:rsidRPr="002A542B">
              <w:rPr>
                <w:rFonts w:cs="Arial"/>
                <w:color w:val="000000" w:themeColor="text1"/>
                <w:sz w:val="22"/>
              </w:rPr>
              <w:t xml:space="preserve">quality of </w:t>
            </w:r>
            <w:r w:rsidR="009F1BC3" w:rsidRPr="002A542B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8556C4" w:rsidRPr="002A542B">
              <w:rPr>
                <w:rFonts w:cs="Arial"/>
                <w:color w:val="000000" w:themeColor="text1"/>
                <w:sz w:val="22"/>
              </w:rPr>
              <w:t xml:space="preserve">child’s </w:t>
            </w:r>
            <w:r w:rsidRPr="002A542B">
              <w:rPr>
                <w:rFonts w:cs="Arial"/>
                <w:color w:val="000000" w:themeColor="text1"/>
                <w:sz w:val="22"/>
              </w:rPr>
              <w:t>IEP</w:t>
            </w:r>
            <w:r w:rsidR="00FD6B4F" w:rsidRPr="002A542B">
              <w:rPr>
                <w:rFonts w:cs="Arial"/>
                <w:color w:val="000000" w:themeColor="text1"/>
                <w:sz w:val="22"/>
              </w:rPr>
              <w:t xml:space="preserve"> based on</w:t>
            </w:r>
            <w:r w:rsidR="00496F4B" w:rsidRPr="002A542B">
              <w:rPr>
                <w:rFonts w:cs="Arial"/>
                <w:color w:val="000000" w:themeColor="text1"/>
                <w:sz w:val="22"/>
              </w:rPr>
              <w:t xml:space="preserve"> the</w:t>
            </w:r>
            <w:r w:rsidR="00FD6B4F" w:rsidRPr="002A542B">
              <w:rPr>
                <w:rFonts w:cs="Arial"/>
                <w:color w:val="000000" w:themeColor="text1"/>
                <w:sz w:val="22"/>
              </w:rPr>
              <w:t xml:space="preserve"> assessment data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 i</w:t>
            </w:r>
            <w:r w:rsidR="00BF60FD" w:rsidRPr="002A542B">
              <w:rPr>
                <w:rFonts w:cs="Arial"/>
                <w:color w:val="000000" w:themeColor="text1"/>
                <w:sz w:val="22"/>
              </w:rPr>
              <w:t xml:space="preserve">n meeting the needs of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the referred </w:t>
            </w:r>
            <w:r w:rsidR="008556C4" w:rsidRPr="002A542B">
              <w:rPr>
                <w:rFonts w:cs="Arial"/>
                <w:color w:val="000000" w:themeColor="text1"/>
                <w:sz w:val="22"/>
              </w:rPr>
              <w:t>child</w:t>
            </w:r>
          </w:p>
          <w:p w14:paraId="424F131A" w14:textId="13F1D9C6" w:rsidR="008260D1" w:rsidRPr="002A542B" w:rsidRDefault="00EE0471" w:rsidP="00400D09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Lead collaboration </w:t>
            </w:r>
            <w:r w:rsidR="00496F4B" w:rsidRPr="002A542B">
              <w:rPr>
                <w:rFonts w:cs="Arial"/>
                <w:color w:val="000000" w:themeColor="text1"/>
                <w:sz w:val="22"/>
              </w:rPr>
              <w:t xml:space="preserve">between </w:t>
            </w:r>
            <w:r w:rsidRPr="002A542B">
              <w:rPr>
                <w:rFonts w:cs="Arial"/>
                <w:color w:val="000000" w:themeColor="text1"/>
                <w:sz w:val="22"/>
              </w:rPr>
              <w:t>multidisciplinary teams</w:t>
            </w:r>
            <w:r w:rsidR="00FD6B4F" w:rsidRPr="002A542B">
              <w:rPr>
                <w:rFonts w:cs="Arial"/>
                <w:color w:val="000000" w:themeColor="text1"/>
                <w:sz w:val="22"/>
              </w:rPr>
              <w:t>,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 educators and specialist professionals</w:t>
            </w:r>
            <w:r w:rsidR="00243A2F" w:rsidRPr="002A542B">
              <w:rPr>
                <w:rFonts w:cs="Arial"/>
                <w:color w:val="000000" w:themeColor="text1"/>
                <w:sz w:val="22"/>
              </w:rPr>
              <w:t xml:space="preserve"> </w:t>
            </w:r>
            <w:r w:rsidR="007B4775" w:rsidRPr="002A542B">
              <w:rPr>
                <w:rFonts w:cs="Arial"/>
                <w:color w:val="000000" w:themeColor="text1"/>
                <w:sz w:val="22"/>
              </w:rPr>
              <w:t xml:space="preserve">for </w:t>
            </w:r>
            <w:r w:rsidR="00913F05" w:rsidRPr="002A542B">
              <w:rPr>
                <w:rFonts w:cs="Arial"/>
                <w:color w:val="000000" w:themeColor="text1"/>
                <w:sz w:val="22"/>
              </w:rPr>
              <w:t xml:space="preserve">assessing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outcomes </w:t>
            </w:r>
            <w:r w:rsidR="007B4775" w:rsidRPr="002A542B">
              <w:rPr>
                <w:rFonts w:cs="Arial"/>
                <w:color w:val="000000" w:themeColor="text1"/>
                <w:sz w:val="22"/>
              </w:rPr>
              <w:t>and</w:t>
            </w:r>
            <w:r w:rsidR="00913F05" w:rsidRPr="002A542B">
              <w:rPr>
                <w:rFonts w:cs="Arial"/>
                <w:color w:val="000000" w:themeColor="text1"/>
                <w:sz w:val="22"/>
              </w:rPr>
              <w:t xml:space="preserve"> planning</w:t>
            </w:r>
            <w:r w:rsidR="001D2FD5" w:rsidRPr="002A542B">
              <w:rPr>
                <w:rFonts w:cs="Arial"/>
                <w:color w:val="000000" w:themeColor="text1"/>
                <w:sz w:val="22"/>
              </w:rPr>
              <w:t xml:space="preserve"> </w:t>
            </w:r>
            <w:r w:rsidRPr="002A542B">
              <w:rPr>
                <w:rFonts w:cs="Arial"/>
                <w:color w:val="000000" w:themeColor="text1"/>
                <w:sz w:val="22"/>
              </w:rPr>
              <w:t>intervention</w:t>
            </w:r>
            <w:r w:rsidR="001D2FD5" w:rsidRPr="002A542B">
              <w:rPr>
                <w:rFonts w:cs="Arial"/>
                <w:color w:val="000000" w:themeColor="text1"/>
                <w:sz w:val="22"/>
              </w:rPr>
              <w:t>s</w:t>
            </w:r>
          </w:p>
          <w:p w14:paraId="55F42E7C" w14:textId="19BA5B08" w:rsidR="00EE0471" w:rsidRPr="002A542B" w:rsidRDefault="00EE0471" w:rsidP="008260D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>Foster strong relationship</w:t>
            </w:r>
            <w:r w:rsidR="00B8622B" w:rsidRPr="002A542B">
              <w:rPr>
                <w:rFonts w:cs="Arial"/>
                <w:color w:val="000000" w:themeColor="text1"/>
                <w:sz w:val="22"/>
              </w:rPr>
              <w:t>s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 with families to provide </w:t>
            </w:r>
            <w:r w:rsidR="007C18D3" w:rsidRPr="002A542B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optimal development of </w:t>
            </w:r>
            <w:r w:rsidR="00095E25" w:rsidRPr="002A542B">
              <w:rPr>
                <w:rFonts w:cs="Arial"/>
                <w:color w:val="000000" w:themeColor="text1"/>
                <w:sz w:val="22"/>
              </w:rPr>
              <w:t>the child</w:t>
            </w:r>
          </w:p>
          <w:p w14:paraId="551151BA" w14:textId="1D42F72F" w:rsidR="00BD6929" w:rsidRPr="002A542B" w:rsidRDefault="00BD6929" w:rsidP="008260D1">
            <w:pPr>
              <w:pStyle w:val="ListParagraph"/>
              <w:numPr>
                <w:ilvl w:val="0"/>
                <w:numId w:val="3"/>
              </w:numPr>
              <w:adjustRightInd w:val="0"/>
              <w:snapToGrid w:val="0"/>
              <w:spacing w:line="276" w:lineRule="auto"/>
              <w:rPr>
                <w:rFonts w:cs="Arial"/>
                <w:color w:val="000000" w:themeColor="text1"/>
                <w:sz w:val="22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Review the relationship between screening, assessment, intervention and evaluation for </w:t>
            </w:r>
            <w:r w:rsidR="0044383A" w:rsidRPr="002A542B">
              <w:rPr>
                <w:rFonts w:cs="Arial"/>
                <w:color w:val="000000" w:themeColor="text1"/>
                <w:sz w:val="22"/>
              </w:rPr>
              <w:t>possible improvements</w:t>
            </w:r>
          </w:p>
          <w:p w14:paraId="0BB91EB1" w14:textId="155F3586" w:rsidR="00EE0471" w:rsidRPr="002A542B" w:rsidRDefault="00EE0471" w:rsidP="00400D09"/>
        </w:tc>
        <w:tc>
          <w:tcPr>
            <w:tcW w:w="716" w:type="pct"/>
            <w:shd w:val="clear" w:color="auto" w:fill="auto"/>
          </w:tcPr>
          <w:p w14:paraId="4CADD354" w14:textId="7C4CA440" w:rsidR="00EE0471" w:rsidRPr="002A542B" w:rsidRDefault="00EE0471" w:rsidP="00EE047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noProof/>
                <w:color w:val="000000" w:themeColor="text1"/>
                <w:sz w:val="22"/>
                <w:lang w:val="en-GB" w:eastAsia="en-GB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>Oversee training structures to guide professionals in the screening and assessment process</w:t>
            </w:r>
          </w:p>
          <w:p w14:paraId="72FC23F7" w14:textId="2D117F2C" w:rsidR="00EE0471" w:rsidRPr="002A542B" w:rsidRDefault="00F02C02" w:rsidP="00EE047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noProof/>
                <w:color w:val="000000" w:themeColor="text1"/>
                <w:sz w:val="22"/>
                <w:lang w:val="en-GB" w:eastAsia="en-GB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 xml:space="preserve">Drive innovation in </w:t>
            </w:r>
            <w:r w:rsidR="00EE0471" w:rsidRPr="002A542B">
              <w:rPr>
                <w:rFonts w:cs="Arial"/>
                <w:color w:val="000000" w:themeColor="text1"/>
                <w:sz w:val="22"/>
              </w:rPr>
              <w:t>the screening, assessment and evaluation process based on latest trends and developments</w:t>
            </w:r>
          </w:p>
          <w:p w14:paraId="5E5B6583" w14:textId="562DD26E" w:rsidR="00EE0471" w:rsidRPr="002A542B" w:rsidRDefault="00EE0471" w:rsidP="00EE047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noProof/>
                <w:color w:val="000000" w:themeColor="text1"/>
                <w:sz w:val="22"/>
                <w:lang w:val="en-GB" w:eastAsia="en-GB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>Mentor colleagues in reflecting on</w:t>
            </w:r>
            <w:r w:rsidR="00062124" w:rsidRPr="002A542B">
              <w:rPr>
                <w:rFonts w:cs="Arial"/>
                <w:color w:val="000000" w:themeColor="text1"/>
                <w:sz w:val="22"/>
              </w:rPr>
              <w:t xml:space="preserve"> the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 ways to enhance the screening, assessment and evaluation process</w:t>
            </w:r>
          </w:p>
          <w:p w14:paraId="57DB355B" w14:textId="6AFFF786" w:rsidR="00EE0471" w:rsidRPr="00282DEA" w:rsidRDefault="00EE0471" w:rsidP="00282DEA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noProof/>
                <w:color w:val="000000" w:themeColor="text1"/>
                <w:sz w:val="22"/>
                <w:lang w:val="en-GB" w:eastAsia="en-GB"/>
              </w:rPr>
            </w:pPr>
            <w:r w:rsidRPr="002A542B">
              <w:rPr>
                <w:rFonts w:cs="Arial"/>
                <w:color w:val="000000" w:themeColor="text1"/>
                <w:sz w:val="22"/>
              </w:rPr>
              <w:t>Build a culture of communication and collaboration through establishing partnerships with practi</w:t>
            </w:r>
            <w:r w:rsidR="00F4496F" w:rsidRPr="002A542B">
              <w:rPr>
                <w:rFonts w:cs="Arial"/>
                <w:color w:val="000000" w:themeColor="text1"/>
                <w:sz w:val="22"/>
              </w:rPr>
              <w:t>s</w:t>
            </w:r>
            <w:r w:rsidRPr="002A542B">
              <w:rPr>
                <w:rFonts w:cs="Arial"/>
                <w:color w:val="000000" w:themeColor="text1"/>
                <w:sz w:val="22"/>
              </w:rPr>
              <w:t>ing early childhood educators, school leaders, families</w:t>
            </w:r>
            <w:r w:rsidR="00BD6929" w:rsidRPr="002A542B">
              <w:rPr>
                <w:rFonts w:cs="Arial"/>
                <w:color w:val="000000" w:themeColor="text1"/>
                <w:sz w:val="22"/>
              </w:rPr>
              <w:t>,</w:t>
            </w:r>
            <w:r w:rsidRPr="002A542B">
              <w:rPr>
                <w:rFonts w:cs="Arial"/>
                <w:color w:val="000000" w:themeColor="text1"/>
                <w:sz w:val="22"/>
              </w:rPr>
              <w:t xml:space="preserve"> as well as allied health professionals  </w:t>
            </w:r>
          </w:p>
        </w:tc>
      </w:tr>
    </w:tbl>
    <w:p w14:paraId="109BE14F" w14:textId="23408820" w:rsidR="00E27AC0" w:rsidRPr="00B105A9" w:rsidRDefault="00E27AC0" w:rsidP="00454ECD">
      <w:pPr>
        <w:spacing w:line="276" w:lineRule="auto"/>
        <w:rPr>
          <w:rFonts w:cs="Arial"/>
          <w:sz w:val="22"/>
        </w:rPr>
      </w:pPr>
    </w:p>
    <w:sectPr w:rsidR="00E27AC0" w:rsidRPr="00B105A9" w:rsidSect="004E4BA5">
      <w:headerReference w:type="default" r:id="rId13"/>
      <w:footerReference w:type="default" r:id="rId14"/>
      <w:pgSz w:w="23814" w:h="16839" w:orient="landscape" w:code="8"/>
      <w:pgMar w:top="1440" w:right="1440" w:bottom="144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DC83B" w14:textId="77777777" w:rsidR="00FE1A27" w:rsidRDefault="00FE1A27" w:rsidP="00B105A9">
      <w:r>
        <w:separator/>
      </w:r>
    </w:p>
  </w:endnote>
  <w:endnote w:type="continuationSeparator" w:id="0">
    <w:p w14:paraId="6D183846" w14:textId="77777777" w:rsidR="00FE1A27" w:rsidRDefault="00FE1A27" w:rsidP="00B105A9">
      <w:r>
        <w:continuationSeparator/>
      </w:r>
    </w:p>
  </w:endnote>
  <w:endnote w:type="continuationNotice" w:id="1">
    <w:p w14:paraId="3F21CA69" w14:textId="77777777" w:rsidR="00FE1A27" w:rsidRDefault="00FE1A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362F1" w14:textId="77777777" w:rsidR="00CC47F0" w:rsidRDefault="00CC47F0" w:rsidP="00CC47F0">
    <w:pPr>
      <w:pStyle w:val="Footer"/>
      <w:rPr>
        <w:rFonts w:cs="Arial"/>
        <w:sz w:val="20"/>
      </w:rPr>
    </w:pPr>
    <w:r>
      <w:rPr>
        <w:rFonts w:cs="Arial"/>
        <w:sz w:val="20"/>
      </w:rPr>
      <w:t>©SkillsFuture Singapore</w:t>
    </w:r>
  </w:p>
  <w:p w14:paraId="53E0E5AE" w14:textId="1CC049DB" w:rsidR="00B105A9" w:rsidRPr="004E4BA5" w:rsidRDefault="00CC47F0" w:rsidP="004E4BA5">
    <w:pPr>
      <w:pStyle w:val="Footer"/>
      <w:tabs>
        <w:tab w:val="left" w:pos="3876"/>
        <w:tab w:val="left" w:pos="9360"/>
        <w:tab w:val="left" w:pos="10080"/>
        <w:tab w:val="left" w:pos="11028"/>
      </w:tabs>
      <w:rPr>
        <w:rFonts w:cs="Arial"/>
        <w:noProof/>
        <w:sz w:val="20"/>
      </w:rPr>
    </w:pPr>
    <w:r>
      <w:rPr>
        <w:rFonts w:cs="Arial"/>
        <w:sz w:val="20"/>
      </w:rPr>
      <w:t>Effective date: June 2021, Version 1.0</w:t>
    </w:r>
    <w:r>
      <w:rPr>
        <w:rFonts w:cs="Arial"/>
        <w:sz w:val="20"/>
      </w:rPr>
      <w:tab/>
    </w:r>
    <w:r>
      <w:rPr>
        <w:rFonts w:cs="Arial"/>
        <w:sz w:val="20"/>
      </w:rPr>
      <w:tab/>
    </w:r>
    <w:r>
      <w:rPr>
        <w:rFonts w:cs="Arial"/>
        <w:sz w:val="20"/>
      </w:rPr>
      <w:tab/>
    </w:r>
    <w:r>
      <w:rPr>
        <w:rFonts w:cs="Arial"/>
        <w:sz w:val="20"/>
      </w:rPr>
      <w:tab/>
      <w:t xml:space="preserve">Page </w:t>
    </w:r>
    <w:r>
      <w:rPr>
        <w:rFonts w:cs="Arial"/>
        <w:sz w:val="20"/>
      </w:rPr>
      <w:fldChar w:fldCharType="begin"/>
    </w:r>
    <w:r>
      <w:rPr>
        <w:rFonts w:cs="Arial"/>
        <w:sz w:val="20"/>
      </w:rPr>
      <w:instrText xml:space="preserve"> PAGE   \* MERGEFORMAT </w:instrText>
    </w:r>
    <w:r>
      <w:rPr>
        <w:rFonts w:cs="Arial"/>
        <w:sz w:val="20"/>
      </w:rPr>
      <w:fldChar w:fldCharType="separate"/>
    </w:r>
    <w:r>
      <w:rPr>
        <w:rFonts w:cs="Arial"/>
        <w:sz w:val="20"/>
      </w:rPr>
      <w:t>1</w:t>
    </w:r>
    <w:r>
      <w:rPr>
        <w:rFonts w:cs="Arial"/>
        <w:sz w:val="20"/>
      </w:rPr>
      <w:fldChar w:fldCharType="end"/>
    </w:r>
    <w:r>
      <w:rPr>
        <w:rFonts w:cs="Arial"/>
        <w:sz w:val="20"/>
      </w:rPr>
      <w:t xml:space="preserve"> of </w:t>
    </w:r>
    <w:r>
      <w:rPr>
        <w:rFonts w:cs="Arial"/>
        <w:sz w:val="20"/>
      </w:rPr>
      <w:fldChar w:fldCharType="begin"/>
    </w:r>
    <w:r>
      <w:rPr>
        <w:rFonts w:cs="Arial"/>
        <w:sz w:val="20"/>
      </w:rPr>
      <w:instrText xml:space="preserve"> NUMPAGES   \* MERGEFORMAT </w:instrText>
    </w:r>
    <w:r>
      <w:rPr>
        <w:rFonts w:cs="Arial"/>
        <w:sz w:val="20"/>
      </w:rPr>
      <w:fldChar w:fldCharType="separate"/>
    </w:r>
    <w:r>
      <w:rPr>
        <w:rFonts w:cs="Arial"/>
        <w:sz w:val="20"/>
      </w:rPr>
      <w:t>2</w:t>
    </w:r>
    <w:r>
      <w:rPr>
        <w:rFonts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C56D1" w14:textId="77777777" w:rsidR="00FE1A27" w:rsidRDefault="00FE1A27" w:rsidP="00B105A9">
      <w:r>
        <w:separator/>
      </w:r>
    </w:p>
  </w:footnote>
  <w:footnote w:type="continuationSeparator" w:id="0">
    <w:p w14:paraId="7ADE37B3" w14:textId="77777777" w:rsidR="00FE1A27" w:rsidRDefault="00FE1A27" w:rsidP="00B105A9">
      <w:r>
        <w:continuationSeparator/>
      </w:r>
    </w:p>
  </w:footnote>
  <w:footnote w:type="continuationNotice" w:id="1">
    <w:p w14:paraId="7007F538" w14:textId="77777777" w:rsidR="00FE1A27" w:rsidRDefault="00FE1A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E0805" w14:textId="03CE5D0A" w:rsidR="003D39B4" w:rsidRDefault="003D39B4" w:rsidP="00282DEA">
    <w:pPr>
      <w:pStyle w:val="Header"/>
      <w:jc w:val="center"/>
      <w:rPr>
        <w:rFonts w:cs="Arial"/>
        <w:b/>
        <w:szCs w:val="24"/>
      </w:rPr>
    </w:pPr>
    <w:r w:rsidRPr="001D270F">
      <w:rPr>
        <w:noProof/>
        <w:lang w:eastAsia="en-SG"/>
      </w:rPr>
      <w:drawing>
        <wp:anchor distT="0" distB="0" distL="114300" distR="114300" simplePos="0" relativeHeight="251661312" behindDoc="0" locked="0" layoutInCell="1" allowOverlap="1" wp14:anchorId="7A1DEEF4" wp14:editId="38EE07AB">
          <wp:simplePos x="0" y="0"/>
          <wp:positionH relativeFrom="margin">
            <wp:posOffset>11217349</wp:posOffset>
          </wp:positionH>
          <wp:positionV relativeFrom="paragraph">
            <wp:posOffset>-106325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1E0B">
      <w:rPr>
        <w:rFonts w:cs="Arial"/>
        <w:b/>
        <w:szCs w:val="24"/>
      </w:rPr>
      <w:t>SKILLS FRAMEWORK FOR EARLY CHILDHOO</w:t>
    </w:r>
    <w:r>
      <w:rPr>
        <w:rFonts w:cs="Arial"/>
        <w:b/>
        <w:szCs w:val="24"/>
      </w:rPr>
      <w:t>D</w:t>
    </w:r>
  </w:p>
  <w:p w14:paraId="1C636604" w14:textId="5D137D62" w:rsidR="00B11E0B" w:rsidRDefault="00B11E0B">
    <w:pPr>
      <w:pStyle w:val="Header"/>
      <w:jc w:val="center"/>
      <w:rPr>
        <w:rFonts w:cs="Arial"/>
        <w:b/>
        <w:szCs w:val="24"/>
      </w:rPr>
    </w:pPr>
    <w:r>
      <w:rPr>
        <w:rFonts w:cs="Arial"/>
        <w:b/>
        <w:szCs w:val="24"/>
      </w:rPr>
      <w:t>TECHNICAL SKILLS AND COMPETENCIES (TSC) REFERENCE DOCUMENT</w:t>
    </w:r>
  </w:p>
  <w:p w14:paraId="1AD99520" w14:textId="77777777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D725F"/>
    <w:multiLevelType w:val="hybridMultilevel"/>
    <w:tmpl w:val="CFC4084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92CC6"/>
    <w:multiLevelType w:val="hybridMultilevel"/>
    <w:tmpl w:val="AA12092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8060D6"/>
    <w:multiLevelType w:val="hybridMultilevel"/>
    <w:tmpl w:val="70B2D8C0"/>
    <w:lvl w:ilvl="0" w:tplc="325EA1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9D2134"/>
    <w:multiLevelType w:val="hybridMultilevel"/>
    <w:tmpl w:val="EA0420EA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00A50"/>
    <w:rsid w:val="000013A5"/>
    <w:rsid w:val="00002FB5"/>
    <w:rsid w:val="00005363"/>
    <w:rsid w:val="00005572"/>
    <w:rsid w:val="00035F31"/>
    <w:rsid w:val="00060477"/>
    <w:rsid w:val="00060E52"/>
    <w:rsid w:val="000612A8"/>
    <w:rsid w:val="00062124"/>
    <w:rsid w:val="00063211"/>
    <w:rsid w:val="00066C87"/>
    <w:rsid w:val="0006788D"/>
    <w:rsid w:val="00071B16"/>
    <w:rsid w:val="00073B1B"/>
    <w:rsid w:val="0008440A"/>
    <w:rsid w:val="0008530C"/>
    <w:rsid w:val="0009113F"/>
    <w:rsid w:val="00095E25"/>
    <w:rsid w:val="000A1F5F"/>
    <w:rsid w:val="000B1C97"/>
    <w:rsid w:val="000B6074"/>
    <w:rsid w:val="000C04EE"/>
    <w:rsid w:val="000C1162"/>
    <w:rsid w:val="000C629B"/>
    <w:rsid w:val="000C6965"/>
    <w:rsid w:val="000D16CD"/>
    <w:rsid w:val="000D1D16"/>
    <w:rsid w:val="000D3C75"/>
    <w:rsid w:val="000D4CEA"/>
    <w:rsid w:val="000D55C2"/>
    <w:rsid w:val="000D59A7"/>
    <w:rsid w:val="000E27B4"/>
    <w:rsid w:val="000E6AF8"/>
    <w:rsid w:val="000F32D3"/>
    <w:rsid w:val="000F4053"/>
    <w:rsid w:val="000F6264"/>
    <w:rsid w:val="00100EB3"/>
    <w:rsid w:val="001031EB"/>
    <w:rsid w:val="00112DA0"/>
    <w:rsid w:val="00120699"/>
    <w:rsid w:val="0012474A"/>
    <w:rsid w:val="001317CA"/>
    <w:rsid w:val="00133E15"/>
    <w:rsid w:val="00141642"/>
    <w:rsid w:val="00154727"/>
    <w:rsid w:val="00155975"/>
    <w:rsid w:val="00155F2E"/>
    <w:rsid w:val="00161F7E"/>
    <w:rsid w:val="00163086"/>
    <w:rsid w:val="00164C8C"/>
    <w:rsid w:val="0016618F"/>
    <w:rsid w:val="00166BD5"/>
    <w:rsid w:val="001717D1"/>
    <w:rsid w:val="00173B0A"/>
    <w:rsid w:val="00174152"/>
    <w:rsid w:val="00180768"/>
    <w:rsid w:val="00185C69"/>
    <w:rsid w:val="00197964"/>
    <w:rsid w:val="001A18F9"/>
    <w:rsid w:val="001A4039"/>
    <w:rsid w:val="001A5578"/>
    <w:rsid w:val="001A67DA"/>
    <w:rsid w:val="001A7C4E"/>
    <w:rsid w:val="001C1D7D"/>
    <w:rsid w:val="001C7DA8"/>
    <w:rsid w:val="001D097A"/>
    <w:rsid w:val="001D0DC1"/>
    <w:rsid w:val="001D1C78"/>
    <w:rsid w:val="001D1DDE"/>
    <w:rsid w:val="001D2FD5"/>
    <w:rsid w:val="001D73BD"/>
    <w:rsid w:val="001E1C23"/>
    <w:rsid w:val="001E6E13"/>
    <w:rsid w:val="002053AE"/>
    <w:rsid w:val="00207D49"/>
    <w:rsid w:val="00216DCD"/>
    <w:rsid w:val="002324FA"/>
    <w:rsid w:val="00241D6E"/>
    <w:rsid w:val="00243A2F"/>
    <w:rsid w:val="002476E0"/>
    <w:rsid w:val="002520CA"/>
    <w:rsid w:val="002648CE"/>
    <w:rsid w:val="002703C7"/>
    <w:rsid w:val="002729BC"/>
    <w:rsid w:val="0027762E"/>
    <w:rsid w:val="00282DEA"/>
    <w:rsid w:val="00293A30"/>
    <w:rsid w:val="002A1A30"/>
    <w:rsid w:val="002A542B"/>
    <w:rsid w:val="002B36B4"/>
    <w:rsid w:val="002B5344"/>
    <w:rsid w:val="002B58A2"/>
    <w:rsid w:val="002B5E3E"/>
    <w:rsid w:val="002C4EDC"/>
    <w:rsid w:val="002C6CA5"/>
    <w:rsid w:val="002E12F9"/>
    <w:rsid w:val="002E64CC"/>
    <w:rsid w:val="002F0A48"/>
    <w:rsid w:val="002F6E78"/>
    <w:rsid w:val="002F725C"/>
    <w:rsid w:val="002F78AD"/>
    <w:rsid w:val="002F7E19"/>
    <w:rsid w:val="003015C5"/>
    <w:rsid w:val="0030494C"/>
    <w:rsid w:val="003102E2"/>
    <w:rsid w:val="00332DDA"/>
    <w:rsid w:val="00335842"/>
    <w:rsid w:val="00337189"/>
    <w:rsid w:val="00341179"/>
    <w:rsid w:val="0034745B"/>
    <w:rsid w:val="00353913"/>
    <w:rsid w:val="00355E32"/>
    <w:rsid w:val="00356C87"/>
    <w:rsid w:val="0037361D"/>
    <w:rsid w:val="0037385B"/>
    <w:rsid w:val="00386A1E"/>
    <w:rsid w:val="0039171C"/>
    <w:rsid w:val="00397A6E"/>
    <w:rsid w:val="003A0201"/>
    <w:rsid w:val="003A3D3D"/>
    <w:rsid w:val="003A69B5"/>
    <w:rsid w:val="003B0864"/>
    <w:rsid w:val="003B41C3"/>
    <w:rsid w:val="003B4946"/>
    <w:rsid w:val="003B4AE8"/>
    <w:rsid w:val="003C0BDB"/>
    <w:rsid w:val="003D39B4"/>
    <w:rsid w:val="003F65E7"/>
    <w:rsid w:val="00400D09"/>
    <w:rsid w:val="00407CD4"/>
    <w:rsid w:val="0041284F"/>
    <w:rsid w:val="0041705A"/>
    <w:rsid w:val="00420597"/>
    <w:rsid w:val="00422683"/>
    <w:rsid w:val="00431AAA"/>
    <w:rsid w:val="004351A0"/>
    <w:rsid w:val="0043772E"/>
    <w:rsid w:val="0044383A"/>
    <w:rsid w:val="00445E32"/>
    <w:rsid w:val="00446595"/>
    <w:rsid w:val="00451204"/>
    <w:rsid w:val="0045414B"/>
    <w:rsid w:val="0045475E"/>
    <w:rsid w:val="00454ECD"/>
    <w:rsid w:val="00456840"/>
    <w:rsid w:val="00457510"/>
    <w:rsid w:val="00463574"/>
    <w:rsid w:val="0048377B"/>
    <w:rsid w:val="004860E0"/>
    <w:rsid w:val="00493B66"/>
    <w:rsid w:val="00496F4B"/>
    <w:rsid w:val="004974A0"/>
    <w:rsid w:val="004B254D"/>
    <w:rsid w:val="004B5873"/>
    <w:rsid w:val="004B66E0"/>
    <w:rsid w:val="004C1893"/>
    <w:rsid w:val="004C212A"/>
    <w:rsid w:val="004D410E"/>
    <w:rsid w:val="004E4BA5"/>
    <w:rsid w:val="004F0EFB"/>
    <w:rsid w:val="004F0F45"/>
    <w:rsid w:val="004F1DF1"/>
    <w:rsid w:val="004F4298"/>
    <w:rsid w:val="004F5403"/>
    <w:rsid w:val="0050189D"/>
    <w:rsid w:val="0050487F"/>
    <w:rsid w:val="0051394C"/>
    <w:rsid w:val="005227EB"/>
    <w:rsid w:val="005232A3"/>
    <w:rsid w:val="00524278"/>
    <w:rsid w:val="00525F24"/>
    <w:rsid w:val="00526B57"/>
    <w:rsid w:val="00527288"/>
    <w:rsid w:val="00530C1F"/>
    <w:rsid w:val="00532CCF"/>
    <w:rsid w:val="00541EBC"/>
    <w:rsid w:val="005422C7"/>
    <w:rsid w:val="00544BD2"/>
    <w:rsid w:val="00552AB5"/>
    <w:rsid w:val="00560E94"/>
    <w:rsid w:val="00561AD0"/>
    <w:rsid w:val="00562711"/>
    <w:rsid w:val="0057670F"/>
    <w:rsid w:val="00583784"/>
    <w:rsid w:val="0058460D"/>
    <w:rsid w:val="00590D1F"/>
    <w:rsid w:val="00592186"/>
    <w:rsid w:val="00592B72"/>
    <w:rsid w:val="00596F3D"/>
    <w:rsid w:val="005A13EE"/>
    <w:rsid w:val="005A3007"/>
    <w:rsid w:val="005B3A9D"/>
    <w:rsid w:val="005C3BBE"/>
    <w:rsid w:val="005D2268"/>
    <w:rsid w:val="005D3E51"/>
    <w:rsid w:val="005D4639"/>
    <w:rsid w:val="005D60F0"/>
    <w:rsid w:val="005E1CD1"/>
    <w:rsid w:val="005E30A1"/>
    <w:rsid w:val="005E6785"/>
    <w:rsid w:val="005F6AFA"/>
    <w:rsid w:val="005F73F8"/>
    <w:rsid w:val="0060404D"/>
    <w:rsid w:val="006056C3"/>
    <w:rsid w:val="00605FA6"/>
    <w:rsid w:val="006149AA"/>
    <w:rsid w:val="00614C56"/>
    <w:rsid w:val="00615541"/>
    <w:rsid w:val="00616E02"/>
    <w:rsid w:val="00620266"/>
    <w:rsid w:val="00631DF6"/>
    <w:rsid w:val="0063529B"/>
    <w:rsid w:val="00636B25"/>
    <w:rsid w:val="0064436F"/>
    <w:rsid w:val="00657920"/>
    <w:rsid w:val="00657930"/>
    <w:rsid w:val="00665277"/>
    <w:rsid w:val="00676EFA"/>
    <w:rsid w:val="00677966"/>
    <w:rsid w:val="00680719"/>
    <w:rsid w:val="00681744"/>
    <w:rsid w:val="00685597"/>
    <w:rsid w:val="00686EBA"/>
    <w:rsid w:val="006A4F23"/>
    <w:rsid w:val="006A5904"/>
    <w:rsid w:val="006B4303"/>
    <w:rsid w:val="006E280B"/>
    <w:rsid w:val="006E2C8D"/>
    <w:rsid w:val="006E7B36"/>
    <w:rsid w:val="006F31FC"/>
    <w:rsid w:val="006F3230"/>
    <w:rsid w:val="006F6C2F"/>
    <w:rsid w:val="007014A0"/>
    <w:rsid w:val="00701819"/>
    <w:rsid w:val="0070458C"/>
    <w:rsid w:val="00704E4E"/>
    <w:rsid w:val="0070687E"/>
    <w:rsid w:val="0071737F"/>
    <w:rsid w:val="0072127C"/>
    <w:rsid w:val="00731658"/>
    <w:rsid w:val="00733D54"/>
    <w:rsid w:val="0073547C"/>
    <w:rsid w:val="00736753"/>
    <w:rsid w:val="00742E75"/>
    <w:rsid w:val="00744FC7"/>
    <w:rsid w:val="00745D58"/>
    <w:rsid w:val="00746069"/>
    <w:rsid w:val="00746727"/>
    <w:rsid w:val="00751F2D"/>
    <w:rsid w:val="00751FF0"/>
    <w:rsid w:val="00756E86"/>
    <w:rsid w:val="00780B7F"/>
    <w:rsid w:val="00781D6B"/>
    <w:rsid w:val="00787495"/>
    <w:rsid w:val="00793A72"/>
    <w:rsid w:val="00796168"/>
    <w:rsid w:val="007A0F6E"/>
    <w:rsid w:val="007A241D"/>
    <w:rsid w:val="007A2C86"/>
    <w:rsid w:val="007B0C79"/>
    <w:rsid w:val="007B1D0E"/>
    <w:rsid w:val="007B3CF6"/>
    <w:rsid w:val="007B4775"/>
    <w:rsid w:val="007B6389"/>
    <w:rsid w:val="007C18D3"/>
    <w:rsid w:val="007C6F1F"/>
    <w:rsid w:val="007D387E"/>
    <w:rsid w:val="007D67D4"/>
    <w:rsid w:val="007E1CEF"/>
    <w:rsid w:val="007E5845"/>
    <w:rsid w:val="007F2D7F"/>
    <w:rsid w:val="007F6AD8"/>
    <w:rsid w:val="00801270"/>
    <w:rsid w:val="00803E4F"/>
    <w:rsid w:val="00805252"/>
    <w:rsid w:val="008105AB"/>
    <w:rsid w:val="00813282"/>
    <w:rsid w:val="00813F6B"/>
    <w:rsid w:val="008155CA"/>
    <w:rsid w:val="00816254"/>
    <w:rsid w:val="0082265B"/>
    <w:rsid w:val="008260D1"/>
    <w:rsid w:val="00827EFF"/>
    <w:rsid w:val="00831B3B"/>
    <w:rsid w:val="00833A1A"/>
    <w:rsid w:val="00834F20"/>
    <w:rsid w:val="008352CF"/>
    <w:rsid w:val="0084209D"/>
    <w:rsid w:val="0085139D"/>
    <w:rsid w:val="008556C4"/>
    <w:rsid w:val="008718DD"/>
    <w:rsid w:val="008739CA"/>
    <w:rsid w:val="00876A5A"/>
    <w:rsid w:val="00890A1C"/>
    <w:rsid w:val="00891524"/>
    <w:rsid w:val="008A0AFD"/>
    <w:rsid w:val="008B3D8B"/>
    <w:rsid w:val="008B6C0A"/>
    <w:rsid w:val="008C433A"/>
    <w:rsid w:val="008E2848"/>
    <w:rsid w:val="008E2B1A"/>
    <w:rsid w:val="008E3248"/>
    <w:rsid w:val="008E4671"/>
    <w:rsid w:val="008F1281"/>
    <w:rsid w:val="008F2F3E"/>
    <w:rsid w:val="009034AD"/>
    <w:rsid w:val="009054C4"/>
    <w:rsid w:val="0091042C"/>
    <w:rsid w:val="00911263"/>
    <w:rsid w:val="00913F05"/>
    <w:rsid w:val="009249E4"/>
    <w:rsid w:val="00925DD7"/>
    <w:rsid w:val="009265C3"/>
    <w:rsid w:val="00933185"/>
    <w:rsid w:val="00941540"/>
    <w:rsid w:val="00944392"/>
    <w:rsid w:val="00944FB8"/>
    <w:rsid w:val="00950EDD"/>
    <w:rsid w:val="00951A36"/>
    <w:rsid w:val="009558C5"/>
    <w:rsid w:val="0096412A"/>
    <w:rsid w:val="009667DD"/>
    <w:rsid w:val="00967E4E"/>
    <w:rsid w:val="00981851"/>
    <w:rsid w:val="0099239E"/>
    <w:rsid w:val="00993A06"/>
    <w:rsid w:val="009A2026"/>
    <w:rsid w:val="009A5CC3"/>
    <w:rsid w:val="009B5955"/>
    <w:rsid w:val="009C0ECF"/>
    <w:rsid w:val="009C729D"/>
    <w:rsid w:val="009D1E9F"/>
    <w:rsid w:val="009D3BC0"/>
    <w:rsid w:val="009E1582"/>
    <w:rsid w:val="009E42E4"/>
    <w:rsid w:val="009E7ECB"/>
    <w:rsid w:val="009F1BC3"/>
    <w:rsid w:val="009F35FF"/>
    <w:rsid w:val="00A010DB"/>
    <w:rsid w:val="00A213DF"/>
    <w:rsid w:val="00A46B37"/>
    <w:rsid w:val="00A50535"/>
    <w:rsid w:val="00A517EE"/>
    <w:rsid w:val="00A56ABA"/>
    <w:rsid w:val="00A6138D"/>
    <w:rsid w:val="00A61744"/>
    <w:rsid w:val="00A62D41"/>
    <w:rsid w:val="00A64F0D"/>
    <w:rsid w:val="00A66BE8"/>
    <w:rsid w:val="00A73D4D"/>
    <w:rsid w:val="00A77112"/>
    <w:rsid w:val="00A773FB"/>
    <w:rsid w:val="00A80F12"/>
    <w:rsid w:val="00A867FB"/>
    <w:rsid w:val="00A953A4"/>
    <w:rsid w:val="00AA0DDB"/>
    <w:rsid w:val="00AA2F67"/>
    <w:rsid w:val="00AA41BB"/>
    <w:rsid w:val="00AA4824"/>
    <w:rsid w:val="00AB1200"/>
    <w:rsid w:val="00AC4FDC"/>
    <w:rsid w:val="00AC6678"/>
    <w:rsid w:val="00AC79EC"/>
    <w:rsid w:val="00AD2D89"/>
    <w:rsid w:val="00AD37F4"/>
    <w:rsid w:val="00AE6193"/>
    <w:rsid w:val="00AF271F"/>
    <w:rsid w:val="00AF6145"/>
    <w:rsid w:val="00B0181F"/>
    <w:rsid w:val="00B03676"/>
    <w:rsid w:val="00B105A9"/>
    <w:rsid w:val="00B11E0B"/>
    <w:rsid w:val="00B135F7"/>
    <w:rsid w:val="00B13ED1"/>
    <w:rsid w:val="00B15855"/>
    <w:rsid w:val="00B20630"/>
    <w:rsid w:val="00B242BF"/>
    <w:rsid w:val="00B2709C"/>
    <w:rsid w:val="00B315DF"/>
    <w:rsid w:val="00B32F29"/>
    <w:rsid w:val="00B508F7"/>
    <w:rsid w:val="00B51B28"/>
    <w:rsid w:val="00B52ADB"/>
    <w:rsid w:val="00B53186"/>
    <w:rsid w:val="00B55478"/>
    <w:rsid w:val="00B55C37"/>
    <w:rsid w:val="00B57C4B"/>
    <w:rsid w:val="00B63BC6"/>
    <w:rsid w:val="00B65772"/>
    <w:rsid w:val="00B727D0"/>
    <w:rsid w:val="00B76CB7"/>
    <w:rsid w:val="00B80819"/>
    <w:rsid w:val="00B83C67"/>
    <w:rsid w:val="00B8622B"/>
    <w:rsid w:val="00B874BD"/>
    <w:rsid w:val="00B876FA"/>
    <w:rsid w:val="00BA5F2F"/>
    <w:rsid w:val="00BB338F"/>
    <w:rsid w:val="00BB41F0"/>
    <w:rsid w:val="00BB5A02"/>
    <w:rsid w:val="00BC0C72"/>
    <w:rsid w:val="00BD3D0D"/>
    <w:rsid w:val="00BD6929"/>
    <w:rsid w:val="00BD71E6"/>
    <w:rsid w:val="00BE3774"/>
    <w:rsid w:val="00BE6E81"/>
    <w:rsid w:val="00BF60FD"/>
    <w:rsid w:val="00BF79D3"/>
    <w:rsid w:val="00BF7E40"/>
    <w:rsid w:val="00C0328E"/>
    <w:rsid w:val="00C111B6"/>
    <w:rsid w:val="00C15A94"/>
    <w:rsid w:val="00C16213"/>
    <w:rsid w:val="00C26ECA"/>
    <w:rsid w:val="00C27E01"/>
    <w:rsid w:val="00C356CE"/>
    <w:rsid w:val="00C47222"/>
    <w:rsid w:val="00C47587"/>
    <w:rsid w:val="00C57865"/>
    <w:rsid w:val="00C60CF1"/>
    <w:rsid w:val="00C72171"/>
    <w:rsid w:val="00C73341"/>
    <w:rsid w:val="00C74866"/>
    <w:rsid w:val="00C75DB7"/>
    <w:rsid w:val="00C807C3"/>
    <w:rsid w:val="00C81469"/>
    <w:rsid w:val="00C86180"/>
    <w:rsid w:val="00CA4A0D"/>
    <w:rsid w:val="00CA7E8F"/>
    <w:rsid w:val="00CB1B3C"/>
    <w:rsid w:val="00CB29A6"/>
    <w:rsid w:val="00CB7B44"/>
    <w:rsid w:val="00CC47F0"/>
    <w:rsid w:val="00CC610C"/>
    <w:rsid w:val="00CD06F0"/>
    <w:rsid w:val="00CD2171"/>
    <w:rsid w:val="00CE1DF4"/>
    <w:rsid w:val="00CE2388"/>
    <w:rsid w:val="00CE52DD"/>
    <w:rsid w:val="00CF47D6"/>
    <w:rsid w:val="00CF77D6"/>
    <w:rsid w:val="00D01329"/>
    <w:rsid w:val="00D034DE"/>
    <w:rsid w:val="00D03DFA"/>
    <w:rsid w:val="00D114C1"/>
    <w:rsid w:val="00D126CE"/>
    <w:rsid w:val="00D17DB3"/>
    <w:rsid w:val="00D20D7C"/>
    <w:rsid w:val="00D26997"/>
    <w:rsid w:val="00D277D4"/>
    <w:rsid w:val="00D27F79"/>
    <w:rsid w:val="00D31354"/>
    <w:rsid w:val="00D451E8"/>
    <w:rsid w:val="00D45B45"/>
    <w:rsid w:val="00D518E0"/>
    <w:rsid w:val="00D54B75"/>
    <w:rsid w:val="00D67DAC"/>
    <w:rsid w:val="00D7564E"/>
    <w:rsid w:val="00D77417"/>
    <w:rsid w:val="00D8014C"/>
    <w:rsid w:val="00D83CB0"/>
    <w:rsid w:val="00DA563A"/>
    <w:rsid w:val="00DA5D1D"/>
    <w:rsid w:val="00DB0900"/>
    <w:rsid w:val="00DB2CEA"/>
    <w:rsid w:val="00DB5140"/>
    <w:rsid w:val="00DB71A4"/>
    <w:rsid w:val="00DC56FB"/>
    <w:rsid w:val="00DC7A80"/>
    <w:rsid w:val="00DE49DD"/>
    <w:rsid w:val="00DF5458"/>
    <w:rsid w:val="00DF7E88"/>
    <w:rsid w:val="00E02B49"/>
    <w:rsid w:val="00E100B9"/>
    <w:rsid w:val="00E13C80"/>
    <w:rsid w:val="00E21782"/>
    <w:rsid w:val="00E26E78"/>
    <w:rsid w:val="00E27AC0"/>
    <w:rsid w:val="00E3415F"/>
    <w:rsid w:val="00E37818"/>
    <w:rsid w:val="00E37B5C"/>
    <w:rsid w:val="00E410C2"/>
    <w:rsid w:val="00E55CEF"/>
    <w:rsid w:val="00E55EAA"/>
    <w:rsid w:val="00E623E4"/>
    <w:rsid w:val="00E63F86"/>
    <w:rsid w:val="00E65206"/>
    <w:rsid w:val="00E97F7C"/>
    <w:rsid w:val="00EA04BA"/>
    <w:rsid w:val="00EA32D3"/>
    <w:rsid w:val="00EB16C1"/>
    <w:rsid w:val="00EC3DE3"/>
    <w:rsid w:val="00EC4EA6"/>
    <w:rsid w:val="00EC61E1"/>
    <w:rsid w:val="00EC7A67"/>
    <w:rsid w:val="00ED2CD7"/>
    <w:rsid w:val="00ED3F76"/>
    <w:rsid w:val="00ED521C"/>
    <w:rsid w:val="00EE0471"/>
    <w:rsid w:val="00EE6DB2"/>
    <w:rsid w:val="00EF131A"/>
    <w:rsid w:val="00EF3125"/>
    <w:rsid w:val="00EF5E49"/>
    <w:rsid w:val="00EF76F0"/>
    <w:rsid w:val="00F015A6"/>
    <w:rsid w:val="00F017DA"/>
    <w:rsid w:val="00F02C02"/>
    <w:rsid w:val="00F03970"/>
    <w:rsid w:val="00F07116"/>
    <w:rsid w:val="00F10192"/>
    <w:rsid w:val="00F235C5"/>
    <w:rsid w:val="00F26EBE"/>
    <w:rsid w:val="00F33798"/>
    <w:rsid w:val="00F4496F"/>
    <w:rsid w:val="00F5149F"/>
    <w:rsid w:val="00F53D0A"/>
    <w:rsid w:val="00F625D7"/>
    <w:rsid w:val="00F65EE7"/>
    <w:rsid w:val="00F66B70"/>
    <w:rsid w:val="00F7083F"/>
    <w:rsid w:val="00F75BC0"/>
    <w:rsid w:val="00F81869"/>
    <w:rsid w:val="00F90C14"/>
    <w:rsid w:val="00F9407E"/>
    <w:rsid w:val="00FA3A94"/>
    <w:rsid w:val="00FA4695"/>
    <w:rsid w:val="00FA7BAC"/>
    <w:rsid w:val="00FB3824"/>
    <w:rsid w:val="00FC1DC6"/>
    <w:rsid w:val="00FC5611"/>
    <w:rsid w:val="00FC66A7"/>
    <w:rsid w:val="00FD3035"/>
    <w:rsid w:val="00FD4554"/>
    <w:rsid w:val="00FD6B4F"/>
    <w:rsid w:val="00FE1A27"/>
    <w:rsid w:val="00FF090D"/>
    <w:rsid w:val="00FF1A1B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E208F4B6-7982-44E8-8EF4-E698DE49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55E32"/>
  </w:style>
  <w:style w:type="character" w:styleId="Hyperlink">
    <w:name w:val="Hyperlink"/>
    <w:basedOn w:val="DefaultParagraphFont"/>
    <w:uiPriority w:val="99"/>
    <w:unhideWhenUsed/>
    <w:rsid w:val="00CB29A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2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SGP29761-1906708183-12339</_dlc_DocId>
    <_dlc_DocIdUrl xmlns="b9d69e36-3af5-434a-bd7b-a979a330e155">
      <Url>https://eyapc.sharepoint.com/sites/eyimdSGP-0010887-MC/_layouts/15/DocIdRedir.aspx?ID=SGP29761-1906708183-12339</Url>
      <Description>SGP29761-1906708183-12339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687B09-D8D1-4201-8324-55C572C0FA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7802C21-4B6B-4D77-96AF-64906D5B8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4.xml><?xml version="1.0" encoding="utf-8"?>
<ds:datastoreItem xmlns:ds="http://schemas.openxmlformats.org/officeDocument/2006/customXml" ds:itemID="{ACB87093-80F7-44CC-8B91-086FBA650DB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121D735-E4B6-40ED-8F85-F7B0FA1D835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19</cp:revision>
  <dcterms:created xsi:type="dcterms:W3CDTF">2021-05-20T05:58:00Z</dcterms:created>
  <dcterms:modified xsi:type="dcterms:W3CDTF">2021-10-11T02:15:00Z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Esther_SIM@ecda.gov.sg</vt:lpwstr>
  </property>
  <property fmtid="{D5CDD505-2E9C-101B-9397-08002B2CF9AE}" pid="6" name="MSIP_Label_cb51e0fc-1c37-41ff-9297-afacea94f5a0_SetDate">
    <vt:lpwstr>2021-03-19T09:24:47.1552885Z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69842619-9808-4a8c-9cbf-abbcbad39660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9ec98668-660a-4a06-99da-964a7840eb71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54803508-8490-4252-b331-d9b72689e942_Enabled">
    <vt:lpwstr>true</vt:lpwstr>
  </property>
  <property fmtid="{D5CDD505-2E9C-101B-9397-08002B2CF9AE}" pid="16" name="MSIP_Label_54803508-8490-4252-b331-d9b72689e942_SetDate">
    <vt:lpwstr>2021-10-11T02:15:14Z</vt:lpwstr>
  </property>
  <property fmtid="{D5CDD505-2E9C-101B-9397-08002B2CF9AE}" pid="17" name="MSIP_Label_54803508-8490-4252-b331-d9b72689e942_Method">
    <vt:lpwstr>Privileged</vt:lpwstr>
  </property>
  <property fmtid="{D5CDD505-2E9C-101B-9397-08002B2CF9AE}" pid="18" name="MSIP_Label_54803508-8490-4252-b331-d9b72689e942_Name">
    <vt:lpwstr>Non Sensitive_0</vt:lpwstr>
  </property>
  <property fmtid="{D5CDD505-2E9C-101B-9397-08002B2CF9AE}" pid="19" name="MSIP_Label_54803508-8490-4252-b331-d9b72689e942_SiteId">
    <vt:lpwstr>0b11c524-9a1c-4e1b-84cb-6336aefc2243</vt:lpwstr>
  </property>
  <property fmtid="{D5CDD505-2E9C-101B-9397-08002B2CF9AE}" pid="20" name="MSIP_Label_54803508-8490-4252-b331-d9b72689e942_ActionId">
    <vt:lpwstr>69842619-9808-4a8c-9cbf-abbcbad39660</vt:lpwstr>
  </property>
  <property fmtid="{D5CDD505-2E9C-101B-9397-08002B2CF9AE}" pid="21" name="MSIP_Label_54803508-8490-4252-b331-d9b72689e942_ContentBits">
    <vt:lpwstr>0</vt:lpwstr>
  </property>
</Properties>
</file>